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7AE" w:rsidRPr="000B1625" w:rsidRDefault="001957AE" w:rsidP="001957AE">
      <w:pPr>
        <w:pStyle w:val="a5"/>
        <w:keepLines/>
        <w:tabs>
          <w:tab w:val="right" w:pos="10440"/>
          <w:tab w:val="right" w:pos="13323"/>
        </w:tabs>
        <w:spacing w:before="60" w:after="60"/>
        <w:rPr>
          <w:rFonts w:cs="Arial"/>
          <w:sz w:val="24"/>
          <w:szCs w:val="24"/>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103-e</w:t>
      </w:r>
      <w:r>
        <w:rPr>
          <w:rFonts w:cs="Arial" w:hint="eastAsia"/>
          <w:sz w:val="24"/>
          <w:szCs w:val="24"/>
          <w:lang w:eastAsia="zh-CN"/>
        </w:rPr>
        <w:t xml:space="preserve">                                                           </w:t>
      </w:r>
      <w:r>
        <w:rPr>
          <w:rFonts w:cs="Arial" w:hint="eastAsia"/>
          <w:sz w:val="24"/>
          <w:szCs w:val="24"/>
        </w:rPr>
        <w:t xml:space="preserve"> </w:t>
      </w:r>
      <w:r w:rsidR="000B1625" w:rsidRPr="000B1625">
        <w:rPr>
          <w:rFonts w:cs="Arial" w:hint="eastAsia"/>
          <w:sz w:val="24"/>
          <w:szCs w:val="24"/>
        </w:rPr>
        <w:t>R4-2211153</w:t>
      </w:r>
    </w:p>
    <w:p w:rsidR="001957AE" w:rsidRDefault="001957AE" w:rsidP="001957AE">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Electronic Meeting, May 09 – May 20, 2022</w:t>
      </w:r>
    </w:p>
    <w:p w:rsidR="001957AE" w:rsidRDefault="001957AE" w:rsidP="001957AE">
      <w:pPr>
        <w:spacing w:after="120"/>
        <w:ind w:left="1985" w:hanging="1985"/>
        <w:rPr>
          <w:rFonts w:ascii="Arial" w:eastAsia="MS Mincho" w:hAnsi="Arial" w:cs="Arial"/>
          <w:b/>
          <w:sz w:val="22"/>
        </w:rPr>
      </w:pPr>
    </w:p>
    <w:p w:rsidR="001957AE" w:rsidRDefault="001957AE" w:rsidP="001957A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9.5.5.2, 9.5.5.3</w:t>
      </w:r>
    </w:p>
    <w:p w:rsidR="001957AE" w:rsidRDefault="001957AE" w:rsidP="001957AE">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rPr>
        <w:t>CATT</w:t>
      </w:r>
    </w:p>
    <w:p w:rsidR="001957AE" w:rsidRDefault="001957AE" w:rsidP="001957AE">
      <w:pPr>
        <w:spacing w:after="120"/>
        <w:ind w:left="1985" w:hanging="1985"/>
        <w:rPr>
          <w:rFonts w:ascii="Arial" w:eastAsiaTheme="minorEastAsia" w:hAnsi="Arial" w:cs="Arial"/>
          <w:color w:val="FF0000"/>
          <w:sz w:val="22"/>
        </w:rPr>
      </w:pPr>
      <w:r>
        <w:rPr>
          <w:rFonts w:ascii="Arial" w:eastAsia="MS Mincho" w:hAnsi="Arial" w:cs="Arial"/>
          <w:b/>
          <w:color w:val="000000"/>
          <w:sz w:val="22"/>
        </w:rPr>
        <w:t>Title:</w:t>
      </w:r>
      <w:r>
        <w:rPr>
          <w:rFonts w:ascii="Arial" w:eastAsia="MS Mincho" w:hAnsi="Arial" w:cs="Arial"/>
          <w:b/>
          <w:color w:val="000000"/>
          <w:sz w:val="22"/>
        </w:rPr>
        <w:tab/>
      </w:r>
      <w:proofErr w:type="spellStart"/>
      <w:r w:rsidR="009D1836">
        <w:t>WF</w:t>
      </w:r>
      <w:proofErr w:type="spellEnd"/>
      <w:r w:rsidR="009D1836">
        <w:t xml:space="preserve"> on NR FR1/FR2 repeater test specs draft rules and </w:t>
      </w:r>
      <w:proofErr w:type="spellStart"/>
      <w:r w:rsidR="009D1836">
        <w:t>TP</w:t>
      </w:r>
      <w:proofErr w:type="spellEnd"/>
      <w:r w:rsidR="009D1836">
        <w:t xml:space="preserve"> splits</w:t>
      </w:r>
    </w:p>
    <w:p w:rsidR="001957AE" w:rsidRDefault="001957AE" w:rsidP="001957AE">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9347DE" w:rsidP="004C4C7A">
      <w:pPr>
        <w:spacing w:before="0" w:after="120"/>
        <w:jc w:val="left"/>
        <w:rPr>
          <w:color w:val="000000" w:themeColor="text1"/>
          <w:sz w:val="20"/>
          <w:lang w:val="en-US"/>
        </w:rPr>
      </w:pPr>
      <w:r>
        <w:rPr>
          <w:rFonts w:hint="eastAsia"/>
          <w:color w:val="000000" w:themeColor="text1"/>
          <w:sz w:val="20"/>
          <w:lang w:val="en-US"/>
        </w:rPr>
        <w:t xml:space="preserve">This </w:t>
      </w:r>
      <w:proofErr w:type="spellStart"/>
      <w:r>
        <w:rPr>
          <w:rFonts w:hint="eastAsia"/>
          <w:color w:val="000000" w:themeColor="text1"/>
          <w:sz w:val="20"/>
          <w:lang w:val="en-US"/>
        </w:rPr>
        <w:t>WF</w:t>
      </w:r>
      <w:proofErr w:type="spellEnd"/>
      <w:r>
        <w:rPr>
          <w:rFonts w:hint="eastAsia"/>
          <w:color w:val="000000" w:themeColor="text1"/>
          <w:sz w:val="20"/>
          <w:lang w:val="en-US"/>
        </w:rPr>
        <w:t xml:space="preserve"> </w:t>
      </w:r>
      <w:r w:rsidR="00222472">
        <w:rPr>
          <w:rFonts w:hint="eastAsia"/>
          <w:color w:val="000000" w:themeColor="text1"/>
          <w:sz w:val="20"/>
          <w:lang w:val="en-US"/>
        </w:rPr>
        <w:t xml:space="preserve">is </w:t>
      </w:r>
      <w:r>
        <w:rPr>
          <w:rFonts w:hint="eastAsia"/>
          <w:color w:val="000000" w:themeColor="text1"/>
          <w:sz w:val="20"/>
          <w:lang w:val="en-US"/>
        </w:rPr>
        <w:t xml:space="preserve">to capture the spec draft rules and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splits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38.115-1 and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38.115-2. The agreements will be the guideline for </w:t>
      </w:r>
      <w:r>
        <w:rPr>
          <w:color w:val="000000" w:themeColor="text1"/>
          <w:sz w:val="20"/>
          <w:lang w:val="en-US"/>
        </w:rPr>
        <w:t>future</w:t>
      </w:r>
      <w:r>
        <w:rPr>
          <w:rFonts w:hint="eastAsia"/>
          <w:color w:val="000000" w:themeColor="text1"/>
          <w:sz w:val="20"/>
          <w:lang w:val="en-US"/>
        </w:rPr>
        <w:t xml:space="preserve"> RAN4 meetings to </w:t>
      </w:r>
      <w:r w:rsidR="00222472">
        <w:rPr>
          <w:rFonts w:hint="eastAsia"/>
          <w:color w:val="000000" w:themeColor="text1"/>
          <w:sz w:val="20"/>
          <w:lang w:val="en-US"/>
        </w:rPr>
        <w:t xml:space="preserve">draft </w:t>
      </w:r>
      <w:proofErr w:type="spellStart"/>
      <w:r w:rsidR="00222472">
        <w:rPr>
          <w:rFonts w:hint="eastAsia"/>
          <w:color w:val="000000" w:themeColor="text1"/>
          <w:sz w:val="20"/>
          <w:lang w:val="en-US"/>
        </w:rPr>
        <w:t>TPs</w:t>
      </w:r>
      <w:proofErr w:type="spellEnd"/>
      <w:r w:rsidR="00222472">
        <w:rPr>
          <w:rFonts w:hint="eastAsia"/>
          <w:color w:val="000000" w:themeColor="text1"/>
          <w:sz w:val="20"/>
          <w:lang w:val="en-US"/>
        </w:rPr>
        <w:t xml:space="preserve"> to complete</w:t>
      </w:r>
      <w:r>
        <w:rPr>
          <w:rFonts w:hint="eastAsia"/>
          <w:color w:val="000000" w:themeColor="text1"/>
          <w:sz w:val="20"/>
          <w:lang w:val="en-US"/>
        </w:rPr>
        <w:t xml:space="preserve"> the two test specs.</w:t>
      </w:r>
    </w:p>
    <w:p w:rsidR="008F26CC" w:rsidRDefault="005E6B53"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W</w:t>
      </w:r>
      <w:r w:rsidR="00086963">
        <w:rPr>
          <w:rFonts w:hint="eastAsia"/>
          <w:lang w:eastAsia="zh-CN"/>
        </w:rPr>
        <w:t xml:space="preserve">ay </w:t>
      </w:r>
      <w:r>
        <w:rPr>
          <w:rFonts w:hint="eastAsia"/>
          <w:lang w:eastAsia="zh-CN"/>
        </w:rPr>
        <w:t>F</w:t>
      </w:r>
      <w:r w:rsidR="00086963">
        <w:rPr>
          <w:rFonts w:hint="eastAsia"/>
          <w:lang w:eastAsia="zh-CN"/>
        </w:rPr>
        <w:t>orward</w:t>
      </w:r>
    </w:p>
    <w:p w:rsidR="00356200" w:rsidRPr="00356200" w:rsidRDefault="00800B80" w:rsidP="006C2849">
      <w:pPr>
        <w:pStyle w:val="2"/>
        <w:numPr>
          <w:ilvl w:val="1"/>
          <w:numId w:val="4"/>
        </w:numPr>
      </w:pPr>
      <w:proofErr w:type="spellStart"/>
      <w:r>
        <w:rPr>
          <w:rFonts w:hint="eastAsia"/>
        </w:rPr>
        <w:t>TP</w:t>
      </w:r>
      <w:proofErr w:type="spellEnd"/>
      <w:r>
        <w:rPr>
          <w:rFonts w:hint="eastAsia"/>
        </w:rPr>
        <w:t xml:space="preserve"> splits</w:t>
      </w:r>
    </w:p>
    <w:tbl>
      <w:tblPr>
        <w:tblStyle w:val="af8"/>
        <w:tblW w:w="0" w:type="auto"/>
        <w:tblLook w:val="04A0" w:firstRow="1" w:lastRow="0" w:firstColumn="1" w:lastColumn="0" w:noHBand="0" w:noVBand="1"/>
      </w:tblPr>
      <w:tblGrid>
        <w:gridCol w:w="3285"/>
        <w:gridCol w:w="4194"/>
        <w:gridCol w:w="2376"/>
      </w:tblGrid>
      <w:tr w:rsidR="00430D34" w:rsidTr="00430D34">
        <w:tc>
          <w:tcPr>
            <w:tcW w:w="3285" w:type="dxa"/>
          </w:tcPr>
          <w:p w:rsidR="00430D34" w:rsidRDefault="00430D34" w:rsidP="009D1836">
            <w:pPr>
              <w:rPr>
                <w:rFonts w:eastAsiaTheme="minorEastAsia"/>
                <w:b/>
              </w:rPr>
            </w:pPr>
            <w:proofErr w:type="spellStart"/>
            <w:r>
              <w:rPr>
                <w:rFonts w:eastAsiaTheme="minorEastAsia" w:hint="eastAsia"/>
                <w:b/>
              </w:rPr>
              <w:t>TS</w:t>
            </w:r>
            <w:proofErr w:type="spellEnd"/>
            <w:r>
              <w:rPr>
                <w:rFonts w:eastAsiaTheme="minorEastAsia" w:hint="eastAsia"/>
                <w:b/>
              </w:rPr>
              <w:t xml:space="preserve"> 38.115-1</w:t>
            </w:r>
          </w:p>
        </w:tc>
        <w:tc>
          <w:tcPr>
            <w:tcW w:w="4194" w:type="dxa"/>
          </w:tcPr>
          <w:p w:rsidR="00430D34" w:rsidRDefault="00430D34" w:rsidP="009D1836">
            <w:pPr>
              <w:rPr>
                <w:rFonts w:eastAsiaTheme="minorEastAsia"/>
                <w:b/>
              </w:rPr>
            </w:pPr>
            <w:proofErr w:type="spellStart"/>
            <w:r>
              <w:rPr>
                <w:rFonts w:eastAsiaTheme="minorEastAsia" w:hint="eastAsia"/>
                <w:b/>
              </w:rPr>
              <w:t>TS</w:t>
            </w:r>
            <w:proofErr w:type="spellEnd"/>
            <w:r>
              <w:rPr>
                <w:rFonts w:eastAsiaTheme="minorEastAsia" w:hint="eastAsia"/>
                <w:b/>
              </w:rPr>
              <w:t xml:space="preserve"> 38.115-2</w:t>
            </w:r>
          </w:p>
        </w:tc>
        <w:tc>
          <w:tcPr>
            <w:tcW w:w="2376" w:type="dxa"/>
          </w:tcPr>
          <w:p w:rsidR="00430D34" w:rsidRDefault="00430D34" w:rsidP="009D1836">
            <w:pPr>
              <w:rPr>
                <w:rFonts w:eastAsiaTheme="minorEastAsia"/>
                <w:b/>
              </w:rPr>
            </w:pPr>
            <w:r>
              <w:rPr>
                <w:rFonts w:eastAsiaTheme="minorEastAsia"/>
                <w:b/>
              </w:rPr>
              <w:t>Volunteer</w:t>
            </w:r>
            <w:r>
              <w:rPr>
                <w:rFonts w:eastAsiaTheme="minorEastAsia" w:hint="eastAsia"/>
                <w:b/>
              </w:rPr>
              <w:t xml:space="preserve"> company</w:t>
            </w:r>
          </w:p>
        </w:tc>
      </w:tr>
      <w:tr w:rsidR="00430D34" w:rsidTr="00430D34">
        <w:tc>
          <w:tcPr>
            <w:tcW w:w="3285" w:type="dxa"/>
          </w:tcPr>
          <w:p w:rsidR="00430D34" w:rsidRDefault="005019C1" w:rsidP="009D1836">
            <w:pPr>
              <w:rPr>
                <w:rFonts w:eastAsiaTheme="minorEastAsia"/>
                <w:b/>
              </w:rPr>
            </w:pPr>
            <w:bookmarkStart w:id="2" w:name="_Toc2086437"/>
            <w:r w:rsidRPr="0014469F">
              <w:t>3 Definitions of terms, symbols and abbreviations</w:t>
            </w:r>
            <w:bookmarkEnd w:id="2"/>
          </w:p>
        </w:tc>
        <w:tc>
          <w:tcPr>
            <w:tcW w:w="4194" w:type="dxa"/>
          </w:tcPr>
          <w:p w:rsidR="00430D34" w:rsidRPr="0014469F" w:rsidRDefault="00430D34" w:rsidP="00222472">
            <w:pPr>
              <w:widowControl w:val="0"/>
              <w:rPr>
                <w:rFonts w:eastAsiaTheme="minorEastAsia"/>
                <w:kern w:val="2"/>
              </w:rPr>
            </w:pPr>
            <w:r w:rsidRPr="0014469F">
              <w:t>3</w:t>
            </w:r>
            <w:r w:rsidR="00222472">
              <w:rPr>
                <w:rFonts w:eastAsiaTheme="minorEastAsia" w:hint="eastAsia"/>
              </w:rPr>
              <w:t xml:space="preserve"> </w:t>
            </w:r>
            <w:r w:rsidRPr="0014469F">
              <w:t>Definitions of terms, symbols and abbreviations</w:t>
            </w:r>
          </w:p>
        </w:tc>
        <w:tc>
          <w:tcPr>
            <w:tcW w:w="2376" w:type="dxa"/>
          </w:tcPr>
          <w:p w:rsidR="00430D34" w:rsidRPr="005019C1" w:rsidRDefault="005019C1" w:rsidP="009D1836">
            <w:pPr>
              <w:rPr>
                <w:rFonts w:eastAsiaTheme="minorEastAsia"/>
              </w:rPr>
            </w:pPr>
            <w:r w:rsidRPr="005019C1">
              <w:rPr>
                <w:rFonts w:eastAsiaTheme="minorEastAsia" w:hint="eastAsia"/>
              </w:rPr>
              <w:t>CATT</w:t>
            </w:r>
          </w:p>
        </w:tc>
      </w:tr>
      <w:tr w:rsidR="00430D34" w:rsidTr="00430D34">
        <w:tc>
          <w:tcPr>
            <w:tcW w:w="3285" w:type="dxa"/>
          </w:tcPr>
          <w:p w:rsidR="00430D34" w:rsidRDefault="005019C1" w:rsidP="009D1836">
            <w:pPr>
              <w:rPr>
                <w:rFonts w:eastAsiaTheme="minorEastAsia"/>
                <w:b/>
              </w:rPr>
            </w:pPr>
            <w:bookmarkStart w:id="3" w:name="_Toc89944588"/>
            <w:bookmarkStart w:id="4" w:name="_Toc75275955"/>
            <w:bookmarkStart w:id="5" w:name="_Toc82437223"/>
            <w:bookmarkStart w:id="6" w:name="_Toc76541454"/>
            <w:bookmarkStart w:id="7" w:name="_Toc73962754"/>
            <w:bookmarkStart w:id="8" w:name="_Toc75275444"/>
            <w:bookmarkStart w:id="9" w:name="_Toc75259910"/>
            <w:r w:rsidRPr="0014469F">
              <w:rPr>
                <w:rFonts w:eastAsia="等线"/>
              </w:rPr>
              <w:t>4.1 Measurement uncertainties and test requirements</w:t>
            </w:r>
            <w:bookmarkEnd w:id="3"/>
            <w:bookmarkEnd w:id="4"/>
            <w:bookmarkEnd w:id="5"/>
            <w:bookmarkEnd w:id="6"/>
            <w:bookmarkEnd w:id="7"/>
            <w:bookmarkEnd w:id="8"/>
            <w:bookmarkEnd w:id="9"/>
          </w:p>
        </w:tc>
        <w:tc>
          <w:tcPr>
            <w:tcW w:w="4194" w:type="dxa"/>
          </w:tcPr>
          <w:p w:rsidR="00430D34" w:rsidRPr="0014469F" w:rsidRDefault="00430D34" w:rsidP="00222472">
            <w:pPr>
              <w:widowControl w:val="0"/>
              <w:rPr>
                <w:rFonts w:eastAsiaTheme="minorEastAsia"/>
                <w:kern w:val="2"/>
              </w:rPr>
            </w:pPr>
            <w:bookmarkStart w:id="10" w:name="_Toc53182899"/>
            <w:bookmarkStart w:id="11" w:name="_Toc98766310"/>
            <w:bookmarkStart w:id="12" w:name="_Toc89952494"/>
            <w:bookmarkStart w:id="13" w:name="_Toc29512"/>
            <w:bookmarkStart w:id="14" w:name="_Toc58917747"/>
            <w:bookmarkStart w:id="15" w:name="_Toc82536201"/>
            <w:bookmarkStart w:id="16" w:name="_Toc76544079"/>
            <w:bookmarkStart w:id="17" w:name="_Toc76114193"/>
            <w:bookmarkStart w:id="18" w:name="_Toc37272715"/>
            <w:bookmarkStart w:id="19" w:name="_Toc36635769"/>
            <w:bookmarkStart w:id="20" w:name="_Toc45885790"/>
            <w:bookmarkStart w:id="21" w:name="_Toc29810417"/>
            <w:bookmarkStart w:id="22" w:name="_Toc21102568"/>
            <w:bookmarkStart w:id="23" w:name="_Toc66693616"/>
            <w:bookmarkStart w:id="24" w:name="_Toc74915568"/>
            <w:bookmarkStart w:id="25" w:name="_Toc58915566"/>
            <w:bookmarkStart w:id="26" w:name="_Toc152656504"/>
            <w:r w:rsidRPr="0014469F">
              <w:t>4.1</w:t>
            </w:r>
            <w:r w:rsidR="00222472">
              <w:rPr>
                <w:rFonts w:eastAsiaTheme="minorEastAsia" w:hint="eastAsia"/>
              </w:rPr>
              <w:t xml:space="preserve"> </w:t>
            </w:r>
            <w:r w:rsidRPr="0014469F">
              <w:t>Measurement uncertainties and test requirements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tc>
        <w:tc>
          <w:tcPr>
            <w:tcW w:w="2376" w:type="dxa"/>
          </w:tcPr>
          <w:p w:rsidR="00430D34" w:rsidRPr="005019C1" w:rsidRDefault="005019C1" w:rsidP="009D1836">
            <w:pPr>
              <w:rPr>
                <w:rFonts w:eastAsiaTheme="minorEastAsia"/>
              </w:rPr>
            </w:pPr>
            <w:r w:rsidRPr="005019C1">
              <w:rPr>
                <w:rFonts w:eastAsiaTheme="minorEastAsia" w:hint="eastAsia"/>
              </w:rPr>
              <w:t>Huawei</w:t>
            </w:r>
          </w:p>
        </w:tc>
      </w:tr>
      <w:tr w:rsidR="00E914E8" w:rsidTr="00430D34">
        <w:tc>
          <w:tcPr>
            <w:tcW w:w="3285" w:type="dxa"/>
          </w:tcPr>
          <w:p w:rsidR="005019C1" w:rsidRPr="0014469F" w:rsidRDefault="005019C1" w:rsidP="005019C1">
            <w:bookmarkStart w:id="27" w:name="_Toc82437231"/>
            <w:bookmarkStart w:id="28" w:name="_Toc76541462"/>
            <w:bookmarkStart w:id="29" w:name="_Toc89944596"/>
            <w:bookmarkStart w:id="30" w:name="_Toc75275963"/>
            <w:bookmarkStart w:id="31" w:name="_Toc73962762"/>
            <w:bookmarkStart w:id="32" w:name="_Toc75259918"/>
            <w:bookmarkStart w:id="33" w:name="_Toc75275452"/>
            <w:r w:rsidRPr="0014469F">
              <w:t>4.2 Conducted requirement reference points</w:t>
            </w:r>
            <w:bookmarkEnd w:id="27"/>
            <w:bookmarkEnd w:id="28"/>
            <w:bookmarkEnd w:id="29"/>
            <w:bookmarkEnd w:id="30"/>
            <w:bookmarkEnd w:id="31"/>
            <w:bookmarkEnd w:id="32"/>
            <w:bookmarkEnd w:id="33"/>
          </w:p>
          <w:p w:rsidR="005019C1" w:rsidRPr="0014469F" w:rsidRDefault="005019C1" w:rsidP="005019C1">
            <w:bookmarkStart w:id="34" w:name="_Toc76541464"/>
            <w:bookmarkStart w:id="35" w:name="_Toc75275965"/>
            <w:bookmarkStart w:id="36" w:name="_Toc89944598"/>
            <w:bookmarkStart w:id="37" w:name="_Toc82437233"/>
            <w:bookmarkStart w:id="38" w:name="_Toc75275454"/>
            <w:bookmarkStart w:id="39" w:name="_Toc73962764"/>
            <w:bookmarkStart w:id="40" w:name="_Toc75259920"/>
            <w:r w:rsidRPr="0014469F">
              <w:t>4.3 Repeater classes</w:t>
            </w:r>
            <w:bookmarkEnd w:id="34"/>
            <w:bookmarkEnd w:id="35"/>
            <w:bookmarkEnd w:id="36"/>
            <w:bookmarkEnd w:id="37"/>
            <w:bookmarkEnd w:id="38"/>
            <w:bookmarkEnd w:id="39"/>
            <w:bookmarkEnd w:id="40"/>
          </w:p>
          <w:p w:rsidR="005019C1" w:rsidRPr="0014469F" w:rsidRDefault="005019C1" w:rsidP="005019C1">
            <w:bookmarkStart w:id="41" w:name="_Toc75259923"/>
            <w:bookmarkStart w:id="42" w:name="_Toc76541467"/>
            <w:bookmarkStart w:id="43" w:name="_Toc82437236"/>
            <w:bookmarkStart w:id="44" w:name="_Toc75275968"/>
            <w:bookmarkStart w:id="45" w:name="_Toc73962767"/>
            <w:bookmarkStart w:id="46" w:name="_Toc75275457"/>
            <w:bookmarkStart w:id="47" w:name="_Toc89944601"/>
            <w:r w:rsidRPr="0014469F">
              <w:t>4.4 Regional requirements</w:t>
            </w:r>
            <w:bookmarkEnd w:id="41"/>
            <w:bookmarkEnd w:id="42"/>
            <w:bookmarkEnd w:id="43"/>
            <w:bookmarkEnd w:id="44"/>
            <w:bookmarkEnd w:id="45"/>
            <w:bookmarkEnd w:id="46"/>
            <w:bookmarkEnd w:id="47"/>
          </w:p>
          <w:p w:rsidR="00E914E8" w:rsidRDefault="005019C1" w:rsidP="005019C1">
            <w:pPr>
              <w:rPr>
                <w:rFonts w:eastAsiaTheme="minorEastAsia"/>
                <w:b/>
              </w:rPr>
            </w:pPr>
            <w:bookmarkStart w:id="48" w:name="_Toc76541468"/>
            <w:bookmarkStart w:id="49" w:name="_Toc89944602"/>
            <w:bookmarkStart w:id="50" w:name="_Toc82437237"/>
            <w:bookmarkStart w:id="51" w:name="_Toc75275458"/>
            <w:bookmarkStart w:id="52" w:name="_Toc75275969"/>
            <w:bookmarkStart w:id="53" w:name="_Toc73962768"/>
            <w:bookmarkStart w:id="54" w:name="_Toc75259924"/>
            <w:r w:rsidRPr="0014469F">
              <w:t>4.5 Repeater configurations</w:t>
            </w:r>
            <w:bookmarkEnd w:id="48"/>
            <w:bookmarkEnd w:id="49"/>
            <w:bookmarkEnd w:id="50"/>
            <w:bookmarkEnd w:id="51"/>
            <w:bookmarkEnd w:id="52"/>
            <w:bookmarkEnd w:id="53"/>
            <w:bookmarkEnd w:id="54"/>
          </w:p>
        </w:tc>
        <w:tc>
          <w:tcPr>
            <w:tcW w:w="4194" w:type="dxa"/>
          </w:tcPr>
          <w:p w:rsidR="00E914E8" w:rsidRPr="0014469F" w:rsidRDefault="00E914E8" w:rsidP="00E914E8">
            <w:pPr>
              <w:widowControl w:val="0"/>
            </w:pPr>
            <w:bookmarkStart w:id="55" w:name="_Toc76544087"/>
            <w:bookmarkStart w:id="56" w:name="_Toc36635777"/>
            <w:bookmarkStart w:id="57" w:name="_Toc28143"/>
            <w:bookmarkStart w:id="58" w:name="_Toc74915576"/>
            <w:bookmarkStart w:id="59" w:name="_Toc21102576"/>
            <w:bookmarkStart w:id="60" w:name="_Toc98766318"/>
            <w:bookmarkStart w:id="61" w:name="_Toc37272723"/>
            <w:bookmarkStart w:id="62" w:name="_Toc82536209"/>
            <w:bookmarkStart w:id="63" w:name="_Toc76114201"/>
            <w:bookmarkStart w:id="64" w:name="_Toc45885798"/>
            <w:bookmarkStart w:id="65" w:name="_Toc66693624"/>
            <w:bookmarkStart w:id="66" w:name="_Toc58917755"/>
            <w:bookmarkStart w:id="67" w:name="_Toc89952502"/>
            <w:bookmarkStart w:id="68" w:name="_Toc53182907"/>
            <w:bookmarkStart w:id="69" w:name="_Toc58915574"/>
            <w:bookmarkStart w:id="70" w:name="_Toc29810425"/>
            <w:r w:rsidRPr="0014469F">
              <w:t>4.2</w:t>
            </w:r>
            <w:r w:rsidR="00222472">
              <w:rPr>
                <w:rFonts w:eastAsiaTheme="minorEastAsia" w:hint="eastAsia"/>
              </w:rPr>
              <w:t xml:space="preserve"> </w:t>
            </w:r>
            <w:r w:rsidRPr="0014469F">
              <w:t>Radiated requirement reference points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E914E8" w:rsidRPr="0014469F" w:rsidRDefault="00E914E8" w:rsidP="00E914E8">
            <w:pPr>
              <w:widowControl w:val="0"/>
            </w:pPr>
            <w:bookmarkStart w:id="71" w:name="_Toc17573"/>
            <w:bookmarkStart w:id="72" w:name="_Toc21102577"/>
            <w:bookmarkStart w:id="73" w:name="_Toc29810426"/>
            <w:bookmarkStart w:id="74" w:name="_Toc74915577"/>
            <w:bookmarkStart w:id="75" w:name="_Toc66693625"/>
            <w:bookmarkStart w:id="76" w:name="_Toc76544088"/>
            <w:bookmarkStart w:id="77" w:name="_Toc53182908"/>
            <w:bookmarkStart w:id="78" w:name="_Toc36635778"/>
            <w:bookmarkStart w:id="79" w:name="_Toc76114202"/>
            <w:bookmarkStart w:id="80" w:name="_Toc58917756"/>
            <w:bookmarkStart w:id="81" w:name="_Toc89952503"/>
            <w:bookmarkStart w:id="82" w:name="_Toc98766319"/>
            <w:bookmarkStart w:id="83" w:name="_Toc45885799"/>
            <w:bookmarkStart w:id="84" w:name="_Toc58915575"/>
            <w:bookmarkStart w:id="85" w:name="_Toc82536210"/>
            <w:bookmarkStart w:id="86" w:name="_Toc37272724"/>
            <w:r w:rsidRPr="0014469F">
              <w:t>4.3</w:t>
            </w:r>
            <w:r w:rsidR="00222472">
              <w:rPr>
                <w:rFonts w:eastAsiaTheme="minorEastAsia" w:hint="eastAsia"/>
              </w:rPr>
              <w:t xml:space="preserve"> </w:t>
            </w:r>
            <w:r w:rsidRPr="0014469F">
              <w:t>Repeater classes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E914E8" w:rsidRPr="0014469F" w:rsidRDefault="00E914E8" w:rsidP="00E914E8">
            <w:pPr>
              <w:widowControl w:val="0"/>
            </w:pPr>
            <w:bookmarkStart w:id="87" w:name="_Toc15285"/>
            <w:r w:rsidRPr="0014469F">
              <w:t>4.4</w:t>
            </w:r>
            <w:r w:rsidR="00222472">
              <w:rPr>
                <w:rFonts w:eastAsiaTheme="minorEastAsia" w:hint="eastAsia"/>
              </w:rPr>
              <w:t xml:space="preserve"> </w:t>
            </w:r>
            <w:r w:rsidRPr="0014469F">
              <w:t>Regional requirements</w:t>
            </w:r>
            <w:bookmarkEnd w:id="87"/>
          </w:p>
          <w:p w:rsidR="00E914E8" w:rsidRPr="0014469F" w:rsidRDefault="00E914E8" w:rsidP="00222472">
            <w:pPr>
              <w:widowControl w:val="0"/>
            </w:pPr>
            <w:bookmarkStart w:id="88" w:name="_Toc14176"/>
            <w:r w:rsidRPr="0014469F">
              <w:t>4.5</w:t>
            </w:r>
            <w:r w:rsidR="00222472">
              <w:rPr>
                <w:rFonts w:eastAsiaTheme="minorEastAsia" w:hint="eastAsia"/>
              </w:rPr>
              <w:t xml:space="preserve"> </w:t>
            </w:r>
            <w:r w:rsidRPr="0014469F">
              <w:t>Repeater configurations</w:t>
            </w:r>
            <w:bookmarkEnd w:id="88"/>
          </w:p>
        </w:tc>
        <w:tc>
          <w:tcPr>
            <w:tcW w:w="2376" w:type="dxa"/>
          </w:tcPr>
          <w:p w:rsidR="00E914E8" w:rsidRPr="005019C1" w:rsidRDefault="005019C1" w:rsidP="009D1836">
            <w:pPr>
              <w:rPr>
                <w:rFonts w:eastAsiaTheme="minorEastAsia"/>
              </w:rPr>
            </w:pPr>
            <w:r w:rsidRPr="005019C1">
              <w:rPr>
                <w:rFonts w:eastAsiaTheme="minorEastAsia" w:hint="eastAsia"/>
              </w:rPr>
              <w:t>CATT</w:t>
            </w:r>
          </w:p>
        </w:tc>
      </w:tr>
      <w:tr w:rsidR="00430D34" w:rsidTr="00430D34">
        <w:tc>
          <w:tcPr>
            <w:tcW w:w="3285" w:type="dxa"/>
          </w:tcPr>
          <w:p w:rsidR="00430D34" w:rsidRDefault="00222472" w:rsidP="005019C1">
            <w:pPr>
              <w:widowControl w:val="0"/>
              <w:rPr>
                <w:rFonts w:eastAsiaTheme="minorEastAsia"/>
                <w:b/>
              </w:rPr>
            </w:pPr>
            <w:r>
              <w:t>4.6</w:t>
            </w:r>
            <w:r>
              <w:rPr>
                <w:rFonts w:eastAsiaTheme="minorEastAsia" w:hint="eastAsia"/>
              </w:rPr>
              <w:t xml:space="preserve"> </w:t>
            </w:r>
            <w:r w:rsidR="005019C1" w:rsidRPr="0014469F">
              <w:t>Manufacturer's declarations</w:t>
            </w:r>
          </w:p>
        </w:tc>
        <w:tc>
          <w:tcPr>
            <w:tcW w:w="4194" w:type="dxa"/>
          </w:tcPr>
          <w:p w:rsidR="00430D34" w:rsidRPr="0014469F" w:rsidRDefault="00430D34" w:rsidP="00222472">
            <w:pPr>
              <w:widowControl w:val="0"/>
              <w:rPr>
                <w:rFonts w:eastAsiaTheme="minorEastAsia"/>
                <w:kern w:val="2"/>
              </w:rPr>
            </w:pPr>
            <w:bookmarkStart w:id="89" w:name="_Toc21102584"/>
            <w:bookmarkStart w:id="90" w:name="_Toc89952510"/>
            <w:bookmarkStart w:id="91" w:name="_Toc24772"/>
            <w:bookmarkStart w:id="92" w:name="_Toc66693632"/>
            <w:bookmarkStart w:id="93" w:name="_Toc76544095"/>
            <w:bookmarkStart w:id="94" w:name="_Toc53182915"/>
            <w:bookmarkStart w:id="95" w:name="_Toc74915584"/>
            <w:bookmarkStart w:id="96" w:name="_Toc45885806"/>
            <w:bookmarkStart w:id="97" w:name="_Toc98766326"/>
            <w:bookmarkStart w:id="98" w:name="_Toc82536217"/>
            <w:bookmarkStart w:id="99" w:name="_Toc29810433"/>
            <w:bookmarkStart w:id="100" w:name="_Toc37272731"/>
            <w:bookmarkStart w:id="101" w:name="_Toc36635785"/>
            <w:bookmarkStart w:id="102" w:name="_Toc76114209"/>
            <w:bookmarkStart w:id="103" w:name="_Toc58915582"/>
            <w:bookmarkStart w:id="104" w:name="_Toc58917763"/>
            <w:r w:rsidRPr="0014469F">
              <w:t>4.6</w:t>
            </w:r>
            <w:r w:rsidR="00222472">
              <w:rPr>
                <w:rFonts w:eastAsiaTheme="minorEastAsia" w:hint="eastAsia"/>
              </w:rPr>
              <w:t xml:space="preserve"> </w:t>
            </w:r>
            <w:r w:rsidRPr="0014469F">
              <w:t>Manufacturer's declarations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tc>
        <w:tc>
          <w:tcPr>
            <w:tcW w:w="2376" w:type="dxa"/>
          </w:tcPr>
          <w:p w:rsidR="00430D34" w:rsidRPr="005019C1" w:rsidRDefault="005019C1" w:rsidP="009D1836">
            <w:pPr>
              <w:rPr>
                <w:rFonts w:eastAsiaTheme="minorEastAsia"/>
              </w:rPr>
            </w:pPr>
            <w:r w:rsidRPr="005019C1">
              <w:rPr>
                <w:rFonts w:eastAsiaTheme="minorEastAsia" w:hint="eastAsia"/>
              </w:rPr>
              <w:t>Nokia</w:t>
            </w:r>
          </w:p>
        </w:tc>
      </w:tr>
      <w:tr w:rsidR="005019C1" w:rsidTr="00430D34">
        <w:tc>
          <w:tcPr>
            <w:tcW w:w="3285" w:type="dxa"/>
          </w:tcPr>
          <w:p w:rsidR="005019C1" w:rsidRPr="0014469F" w:rsidRDefault="005019C1" w:rsidP="005019C1">
            <w:pPr>
              <w:rPr>
                <w:rFonts w:eastAsia="等线"/>
              </w:rPr>
            </w:pPr>
            <w:bookmarkStart w:id="105" w:name="_Toc89944609"/>
            <w:bookmarkStart w:id="106" w:name="_Toc82437244"/>
            <w:bookmarkStart w:id="107" w:name="_Toc76541475"/>
            <w:bookmarkStart w:id="108" w:name="_Toc73962775"/>
            <w:bookmarkStart w:id="109" w:name="_Toc75275976"/>
            <w:bookmarkStart w:id="110" w:name="_Toc75275465"/>
            <w:bookmarkStart w:id="111" w:name="_Toc75259931"/>
            <w:r w:rsidRPr="0014469F">
              <w:rPr>
                <w:rFonts w:eastAsia="等线"/>
              </w:rPr>
              <w:t>4.7 Test configurations</w:t>
            </w:r>
            <w:bookmarkEnd w:id="105"/>
            <w:bookmarkEnd w:id="106"/>
            <w:bookmarkEnd w:id="107"/>
            <w:bookmarkEnd w:id="108"/>
            <w:bookmarkEnd w:id="109"/>
            <w:bookmarkEnd w:id="110"/>
            <w:bookmarkEnd w:id="111"/>
          </w:p>
          <w:p w:rsidR="005019C1" w:rsidRDefault="005019C1" w:rsidP="005019C1">
            <w:pPr>
              <w:rPr>
                <w:rFonts w:eastAsiaTheme="minorEastAsia"/>
                <w:b/>
              </w:rPr>
            </w:pPr>
            <w:bookmarkStart w:id="112" w:name="_Toc75259949"/>
            <w:bookmarkStart w:id="113" w:name="_Toc89944632"/>
            <w:bookmarkStart w:id="114" w:name="_Toc75275488"/>
            <w:bookmarkStart w:id="115" w:name="_Toc75275999"/>
            <w:bookmarkStart w:id="116" w:name="_Toc76541498"/>
            <w:bookmarkStart w:id="117" w:name="_Toc73962776"/>
            <w:bookmarkStart w:id="118" w:name="_Toc82437267"/>
            <w:r w:rsidRPr="0014469F">
              <w:rPr>
                <w:rFonts w:eastAsia="等线"/>
              </w:rPr>
              <w:t>4.8 Applicability of requirements</w:t>
            </w:r>
            <w:bookmarkEnd w:id="112"/>
            <w:bookmarkEnd w:id="113"/>
            <w:bookmarkEnd w:id="114"/>
            <w:bookmarkEnd w:id="115"/>
            <w:bookmarkEnd w:id="116"/>
            <w:bookmarkEnd w:id="117"/>
            <w:bookmarkEnd w:id="118"/>
          </w:p>
        </w:tc>
        <w:tc>
          <w:tcPr>
            <w:tcW w:w="4194" w:type="dxa"/>
          </w:tcPr>
          <w:p w:rsidR="005019C1" w:rsidRPr="0014469F" w:rsidRDefault="005019C1" w:rsidP="005019C1">
            <w:pPr>
              <w:widowControl w:val="0"/>
            </w:pPr>
            <w:bookmarkStart w:id="119" w:name="_Toc13051"/>
            <w:bookmarkStart w:id="120" w:name="_Toc58915583"/>
            <w:bookmarkStart w:id="121" w:name="_Toc98766327"/>
            <w:bookmarkStart w:id="122" w:name="_Toc74915585"/>
            <w:bookmarkStart w:id="123" w:name="_Toc36635786"/>
            <w:bookmarkStart w:id="124" w:name="_Toc58917764"/>
            <w:bookmarkStart w:id="125" w:name="_Toc82536218"/>
            <w:bookmarkStart w:id="126" w:name="_Toc76114210"/>
            <w:bookmarkStart w:id="127" w:name="_Toc53182916"/>
            <w:bookmarkStart w:id="128" w:name="_Toc29810434"/>
            <w:bookmarkStart w:id="129" w:name="_Toc45885807"/>
            <w:bookmarkStart w:id="130" w:name="_Toc76544096"/>
            <w:bookmarkStart w:id="131" w:name="_Toc89952511"/>
            <w:bookmarkStart w:id="132" w:name="_Toc66693633"/>
            <w:bookmarkStart w:id="133" w:name="_Toc37272732"/>
            <w:bookmarkStart w:id="134" w:name="_Toc21102585"/>
            <w:r w:rsidRPr="0014469F">
              <w:t>4.7</w:t>
            </w:r>
            <w:r w:rsidR="00222472">
              <w:rPr>
                <w:rFonts w:eastAsiaTheme="minorEastAsia" w:hint="eastAsia"/>
              </w:rPr>
              <w:t xml:space="preserve"> </w:t>
            </w:r>
            <w:r w:rsidRPr="0014469F">
              <w:t>Test configurations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5019C1" w:rsidRPr="0014469F" w:rsidRDefault="005019C1" w:rsidP="00222472">
            <w:pPr>
              <w:widowControl w:val="0"/>
            </w:pPr>
            <w:bookmarkStart w:id="135" w:name="_Toc32431"/>
            <w:bookmarkStart w:id="136" w:name="_Toc58917783"/>
            <w:bookmarkStart w:id="137" w:name="_Toc53182935"/>
            <w:bookmarkStart w:id="138" w:name="_Toc36635805"/>
            <w:bookmarkStart w:id="139" w:name="_Toc58915602"/>
            <w:bookmarkStart w:id="140" w:name="_Toc76114229"/>
            <w:bookmarkStart w:id="141" w:name="_Toc66693652"/>
            <w:bookmarkStart w:id="142" w:name="_Toc89952530"/>
            <w:bookmarkStart w:id="143" w:name="_Toc74915604"/>
            <w:bookmarkStart w:id="144" w:name="_Toc98766346"/>
            <w:bookmarkStart w:id="145" w:name="_Toc82536237"/>
            <w:bookmarkStart w:id="146" w:name="_Toc45885826"/>
            <w:bookmarkStart w:id="147" w:name="_Toc37272751"/>
            <w:bookmarkStart w:id="148" w:name="_Toc76544115"/>
            <w:r w:rsidRPr="0014469F">
              <w:t>4.8</w:t>
            </w:r>
            <w:r w:rsidR="00222472">
              <w:rPr>
                <w:rFonts w:eastAsiaTheme="minorEastAsia" w:hint="eastAsia"/>
              </w:rPr>
              <w:t xml:space="preserve"> </w:t>
            </w:r>
            <w:r w:rsidRPr="0014469F">
              <w:t>Applicability of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tc>
        <w:tc>
          <w:tcPr>
            <w:tcW w:w="2376" w:type="dxa"/>
          </w:tcPr>
          <w:p w:rsidR="005019C1" w:rsidRPr="005019C1" w:rsidRDefault="00222472" w:rsidP="009D1836">
            <w:pPr>
              <w:rPr>
                <w:rFonts w:eastAsiaTheme="minorEastAsia"/>
              </w:rPr>
            </w:pPr>
            <w:r>
              <w:rPr>
                <w:rFonts w:eastAsiaTheme="minorEastAsia" w:hint="eastAsia"/>
              </w:rPr>
              <w:t>Ericsson</w:t>
            </w:r>
          </w:p>
        </w:tc>
      </w:tr>
      <w:tr w:rsidR="005019C1" w:rsidTr="00430D34">
        <w:tc>
          <w:tcPr>
            <w:tcW w:w="3285" w:type="dxa"/>
          </w:tcPr>
          <w:p w:rsidR="005019C1" w:rsidRPr="0014469F" w:rsidRDefault="00D96625" w:rsidP="005019C1">
            <w:pPr>
              <w:rPr>
                <w:rFonts w:eastAsia="等线"/>
              </w:rPr>
            </w:pPr>
            <w:bookmarkStart w:id="149" w:name="_Toc89944637"/>
            <w:bookmarkStart w:id="150" w:name="_Toc73962777"/>
            <w:bookmarkStart w:id="151" w:name="_Toc75275493"/>
            <w:bookmarkStart w:id="152" w:name="_Toc76541503"/>
            <w:bookmarkStart w:id="153" w:name="_Toc75259954"/>
            <w:bookmarkStart w:id="154" w:name="_Toc82437272"/>
            <w:bookmarkStart w:id="155" w:name="_Toc75276004"/>
            <w:r w:rsidRPr="0014469F">
              <w:rPr>
                <w:rFonts w:eastAsia="等线"/>
              </w:rPr>
              <w:t>4.9 RF channels and test models</w:t>
            </w:r>
            <w:bookmarkEnd w:id="149"/>
            <w:bookmarkEnd w:id="150"/>
            <w:bookmarkEnd w:id="151"/>
            <w:bookmarkEnd w:id="152"/>
            <w:bookmarkEnd w:id="153"/>
            <w:bookmarkEnd w:id="154"/>
            <w:bookmarkEnd w:id="155"/>
          </w:p>
        </w:tc>
        <w:tc>
          <w:tcPr>
            <w:tcW w:w="4194" w:type="dxa"/>
          </w:tcPr>
          <w:p w:rsidR="005019C1" w:rsidRPr="0014469F" w:rsidRDefault="005019C1" w:rsidP="00222472">
            <w:pPr>
              <w:widowControl w:val="0"/>
            </w:pPr>
            <w:bookmarkStart w:id="156" w:name="_Toc7422"/>
            <w:bookmarkStart w:id="157" w:name="_Toc53182939"/>
            <w:bookmarkStart w:id="158" w:name="_Toc89952534"/>
            <w:bookmarkStart w:id="159" w:name="_Toc76544119"/>
            <w:bookmarkStart w:id="160" w:name="_Toc36635809"/>
            <w:bookmarkStart w:id="161" w:name="_Toc29810457"/>
            <w:bookmarkStart w:id="162" w:name="_Toc58915606"/>
            <w:bookmarkStart w:id="163" w:name="_Toc37272755"/>
            <w:bookmarkStart w:id="164" w:name="_Toc76114233"/>
            <w:bookmarkStart w:id="165" w:name="_Toc98766350"/>
            <w:bookmarkStart w:id="166" w:name="_Toc66693656"/>
            <w:bookmarkStart w:id="167" w:name="_Toc58917787"/>
            <w:bookmarkStart w:id="168" w:name="_Toc74915608"/>
            <w:bookmarkStart w:id="169" w:name="_Toc21102608"/>
            <w:bookmarkStart w:id="170" w:name="_Toc45885830"/>
            <w:bookmarkStart w:id="171" w:name="_Toc82536241"/>
            <w:r w:rsidRPr="0014469F">
              <w:t>4.9</w:t>
            </w:r>
            <w:r w:rsidR="00222472">
              <w:rPr>
                <w:rFonts w:eastAsiaTheme="minorEastAsia" w:hint="eastAsia"/>
              </w:rPr>
              <w:t xml:space="preserve"> </w:t>
            </w:r>
            <w:r w:rsidRPr="0014469F">
              <w:t>RF channels and test models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tc>
        <w:tc>
          <w:tcPr>
            <w:tcW w:w="2376" w:type="dxa"/>
          </w:tcPr>
          <w:p w:rsidR="005019C1" w:rsidRPr="005019C1" w:rsidRDefault="005019C1" w:rsidP="009D1836">
            <w:pPr>
              <w:rPr>
                <w:rFonts w:eastAsiaTheme="minorEastAsia"/>
              </w:rPr>
            </w:pPr>
            <w:r w:rsidRPr="005019C1">
              <w:rPr>
                <w:rFonts w:eastAsiaTheme="minorEastAsia" w:hint="eastAsia"/>
              </w:rPr>
              <w:t>Nokia</w:t>
            </w:r>
          </w:p>
        </w:tc>
      </w:tr>
      <w:tr w:rsidR="005019C1" w:rsidTr="00430D34">
        <w:tc>
          <w:tcPr>
            <w:tcW w:w="3285" w:type="dxa"/>
          </w:tcPr>
          <w:p w:rsidR="00D96625" w:rsidRPr="0014469F" w:rsidRDefault="00D96625" w:rsidP="00D96625">
            <w:pPr>
              <w:rPr>
                <w:rFonts w:eastAsia="等线"/>
              </w:rPr>
            </w:pPr>
            <w:bookmarkStart w:id="172" w:name="_Toc89944652"/>
            <w:bookmarkStart w:id="173" w:name="_Toc75276018"/>
            <w:bookmarkStart w:id="174" w:name="_Toc75275507"/>
            <w:bookmarkStart w:id="175" w:name="_Toc76541517"/>
            <w:bookmarkStart w:id="176" w:name="_Toc82437286"/>
            <w:bookmarkStart w:id="177" w:name="_Toc75259966"/>
            <w:bookmarkStart w:id="178" w:name="_Toc73962789"/>
            <w:r w:rsidRPr="0014469F">
              <w:rPr>
                <w:rFonts w:eastAsia="等线"/>
              </w:rPr>
              <w:t>4.10 Requirements for contiguous and non-contiguous spectrum</w:t>
            </w:r>
            <w:bookmarkEnd w:id="172"/>
            <w:bookmarkEnd w:id="173"/>
            <w:bookmarkEnd w:id="174"/>
            <w:bookmarkEnd w:id="175"/>
            <w:bookmarkEnd w:id="176"/>
            <w:bookmarkEnd w:id="177"/>
            <w:bookmarkEnd w:id="178"/>
          </w:p>
          <w:p w:rsidR="00D96625" w:rsidRPr="0014469F" w:rsidRDefault="00D96625" w:rsidP="00D96625">
            <w:pPr>
              <w:rPr>
                <w:rFonts w:eastAsia="等线"/>
              </w:rPr>
            </w:pPr>
            <w:bookmarkStart w:id="179" w:name="_Toc75259967"/>
            <w:bookmarkStart w:id="180" w:name="_Toc75276019"/>
            <w:bookmarkStart w:id="181" w:name="_Toc82437287"/>
            <w:bookmarkStart w:id="182" w:name="_Toc76541518"/>
            <w:bookmarkStart w:id="183" w:name="_Toc73962790"/>
            <w:bookmarkStart w:id="184" w:name="_Toc89944653"/>
            <w:bookmarkStart w:id="185" w:name="_Toc75275508"/>
            <w:r w:rsidRPr="0014469F">
              <w:rPr>
                <w:rFonts w:eastAsia="等线"/>
              </w:rPr>
              <w:t>4.11 Requirements for repeater capable of multi-band operation</w:t>
            </w:r>
            <w:bookmarkEnd w:id="179"/>
            <w:bookmarkEnd w:id="180"/>
            <w:bookmarkEnd w:id="181"/>
            <w:bookmarkEnd w:id="182"/>
            <w:bookmarkEnd w:id="183"/>
            <w:bookmarkEnd w:id="184"/>
            <w:bookmarkEnd w:id="185"/>
          </w:p>
          <w:p w:rsidR="005019C1" w:rsidRPr="00D96625" w:rsidRDefault="00D96625" w:rsidP="00D96625">
            <w:pPr>
              <w:rPr>
                <w:rFonts w:eastAsiaTheme="minorEastAsia"/>
              </w:rPr>
            </w:pPr>
            <w:bookmarkStart w:id="186" w:name="_Toc75259968"/>
            <w:bookmarkStart w:id="187" w:name="_Toc73962791"/>
            <w:bookmarkStart w:id="188" w:name="_Toc75276020"/>
            <w:bookmarkStart w:id="189" w:name="_Toc75275509"/>
            <w:bookmarkStart w:id="190" w:name="_Toc89944654"/>
            <w:bookmarkStart w:id="191" w:name="_Toc82437288"/>
            <w:bookmarkStart w:id="192" w:name="_Toc76541519"/>
            <w:r w:rsidRPr="0014469F">
              <w:rPr>
                <w:rFonts w:eastAsia="等线"/>
              </w:rPr>
              <w:t>4.12 Format and interpretation of tests</w:t>
            </w:r>
            <w:bookmarkEnd w:id="186"/>
            <w:bookmarkEnd w:id="187"/>
            <w:bookmarkEnd w:id="188"/>
            <w:bookmarkEnd w:id="189"/>
            <w:bookmarkEnd w:id="190"/>
            <w:bookmarkEnd w:id="191"/>
            <w:bookmarkEnd w:id="192"/>
          </w:p>
        </w:tc>
        <w:tc>
          <w:tcPr>
            <w:tcW w:w="4194" w:type="dxa"/>
          </w:tcPr>
          <w:p w:rsidR="005019C1" w:rsidRPr="0014469F" w:rsidRDefault="005019C1" w:rsidP="005019C1">
            <w:pPr>
              <w:widowControl w:val="0"/>
            </w:pPr>
            <w:bookmarkStart w:id="193" w:name="_Toc9347"/>
            <w:bookmarkStart w:id="194" w:name="_Toc82536254"/>
            <w:bookmarkStart w:id="195" w:name="_Toc98766363"/>
            <w:bookmarkStart w:id="196" w:name="_Toc89952547"/>
            <w:bookmarkStart w:id="197" w:name="_Toc76544132"/>
            <w:bookmarkStart w:id="198" w:name="_Toc36635820"/>
            <w:bookmarkStart w:id="199" w:name="_Toc29810468"/>
            <w:bookmarkStart w:id="200" w:name="_Toc21102619"/>
            <w:bookmarkStart w:id="201" w:name="_Toc45885843"/>
            <w:bookmarkStart w:id="202" w:name="_Toc58917800"/>
            <w:bookmarkStart w:id="203" w:name="_Toc53182952"/>
            <w:bookmarkStart w:id="204" w:name="_Toc66693669"/>
            <w:bookmarkStart w:id="205" w:name="_Toc37272766"/>
            <w:bookmarkStart w:id="206" w:name="_Toc76114246"/>
            <w:bookmarkStart w:id="207" w:name="_Toc74915621"/>
            <w:bookmarkStart w:id="208" w:name="_Toc58915619"/>
            <w:r w:rsidRPr="0014469F">
              <w:t>4.10</w:t>
            </w:r>
            <w:r w:rsidR="00222472">
              <w:rPr>
                <w:rFonts w:eastAsiaTheme="minorEastAsia" w:hint="eastAsia"/>
              </w:rPr>
              <w:t xml:space="preserve"> </w:t>
            </w:r>
            <w:r w:rsidRPr="0014469F">
              <w:t>Requirements for contiguous and non-contiguous spectrum</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5019C1" w:rsidRPr="0014469F" w:rsidRDefault="005019C1" w:rsidP="005019C1">
            <w:pPr>
              <w:widowControl w:val="0"/>
            </w:pPr>
            <w:bookmarkStart w:id="209" w:name="_Toc66693677"/>
            <w:bookmarkStart w:id="210" w:name="_Toc98766371"/>
            <w:bookmarkStart w:id="211" w:name="_Toc76544140"/>
            <w:bookmarkStart w:id="212" w:name="_Toc29810476"/>
            <w:bookmarkStart w:id="213" w:name="_Toc58915627"/>
            <w:bookmarkStart w:id="214" w:name="_Toc21102627"/>
            <w:bookmarkStart w:id="215" w:name="_Toc58917808"/>
            <w:bookmarkStart w:id="216" w:name="_Toc89952555"/>
            <w:bookmarkStart w:id="217" w:name="_Toc82536262"/>
            <w:bookmarkStart w:id="218" w:name="_Toc45885851"/>
            <w:bookmarkStart w:id="219" w:name="_Toc74915629"/>
            <w:bookmarkStart w:id="220" w:name="_Toc36635828"/>
            <w:bookmarkStart w:id="221" w:name="_Toc30417"/>
            <w:bookmarkStart w:id="222" w:name="_Toc76114254"/>
            <w:bookmarkStart w:id="223" w:name="_Toc53182960"/>
            <w:bookmarkStart w:id="224" w:name="_Toc37272774"/>
            <w:r w:rsidRPr="0014469F">
              <w:t>4.1</w:t>
            </w:r>
            <w:r w:rsidR="00325C94">
              <w:rPr>
                <w:rFonts w:eastAsiaTheme="minorEastAsia" w:hint="eastAsia"/>
              </w:rPr>
              <w:t>1</w:t>
            </w:r>
            <w:r w:rsidR="00222472">
              <w:rPr>
                <w:rFonts w:eastAsiaTheme="minorEastAsia" w:hint="eastAsia"/>
              </w:rPr>
              <w:t xml:space="preserve"> </w:t>
            </w:r>
            <w:r w:rsidRPr="0014469F">
              <w:t>Format and interpretation of tests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5019C1" w:rsidRPr="0014469F" w:rsidRDefault="005019C1" w:rsidP="00325C94">
            <w:pPr>
              <w:widowControl w:val="0"/>
            </w:pPr>
            <w:bookmarkStart w:id="225" w:name="_Toc45885852"/>
            <w:bookmarkStart w:id="226" w:name="_Toc66693678"/>
            <w:bookmarkStart w:id="227" w:name="_Toc98766372"/>
            <w:bookmarkStart w:id="228" w:name="_Toc76544141"/>
            <w:bookmarkStart w:id="229" w:name="_Toc58915628"/>
            <w:bookmarkStart w:id="230" w:name="_Toc2633"/>
            <w:bookmarkStart w:id="231" w:name="_Toc53182961"/>
            <w:bookmarkStart w:id="232" w:name="_Toc21102628"/>
            <w:bookmarkStart w:id="233" w:name="_Toc76114255"/>
            <w:bookmarkStart w:id="234" w:name="_Toc36635829"/>
            <w:bookmarkStart w:id="235" w:name="_Toc58917809"/>
            <w:bookmarkStart w:id="236" w:name="_Toc29810477"/>
            <w:bookmarkStart w:id="237" w:name="_Toc74915630"/>
            <w:bookmarkStart w:id="238" w:name="_Toc89952556"/>
            <w:bookmarkStart w:id="239" w:name="_Toc37272775"/>
            <w:bookmarkStart w:id="240" w:name="_Toc82536263"/>
            <w:r w:rsidRPr="0014469F">
              <w:t>4.1</w:t>
            </w:r>
            <w:r w:rsidR="00325C94">
              <w:rPr>
                <w:rFonts w:eastAsiaTheme="minorEastAsia" w:hint="eastAsia"/>
              </w:rPr>
              <w:t>2</w:t>
            </w:r>
            <w:bookmarkStart w:id="241" w:name="_GoBack"/>
            <w:bookmarkEnd w:id="241"/>
            <w:r w:rsidR="00222472">
              <w:rPr>
                <w:rFonts w:eastAsiaTheme="minorEastAsia" w:hint="eastAsia"/>
              </w:rPr>
              <w:t xml:space="preserve"> </w:t>
            </w:r>
            <w:r w:rsidRPr="0014469F">
              <w:t>Reference coordinate system</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tc>
        <w:tc>
          <w:tcPr>
            <w:tcW w:w="2376" w:type="dxa"/>
          </w:tcPr>
          <w:p w:rsidR="005019C1" w:rsidRPr="005019C1" w:rsidRDefault="00D96625" w:rsidP="009D1836">
            <w:pPr>
              <w:rPr>
                <w:rFonts w:eastAsiaTheme="minorEastAsia"/>
              </w:rPr>
            </w:pPr>
            <w:proofErr w:type="spellStart"/>
            <w:r>
              <w:rPr>
                <w:rFonts w:eastAsiaTheme="minorEastAsia" w:hint="eastAsia"/>
              </w:rPr>
              <w:t>ZTE</w:t>
            </w:r>
            <w:proofErr w:type="spellEnd"/>
          </w:p>
        </w:tc>
      </w:tr>
      <w:tr w:rsidR="00430D34" w:rsidTr="00430D34">
        <w:tc>
          <w:tcPr>
            <w:tcW w:w="3285" w:type="dxa"/>
          </w:tcPr>
          <w:p w:rsidR="00430D34" w:rsidRDefault="00D96625" w:rsidP="009D1836">
            <w:pPr>
              <w:rPr>
                <w:rFonts w:eastAsiaTheme="minorEastAsia"/>
                <w:b/>
              </w:rPr>
            </w:pPr>
            <w:bookmarkStart w:id="242" w:name="_Toc2086442"/>
            <w:r w:rsidRPr="0014469F">
              <w:t>5 Operating bands and channel arrangement</w:t>
            </w:r>
            <w:bookmarkEnd w:id="242"/>
          </w:p>
        </w:tc>
        <w:tc>
          <w:tcPr>
            <w:tcW w:w="4194" w:type="dxa"/>
          </w:tcPr>
          <w:p w:rsidR="00430D34" w:rsidRPr="0014469F" w:rsidRDefault="00430D34" w:rsidP="00E914E8">
            <w:pPr>
              <w:widowControl w:val="0"/>
              <w:rPr>
                <w:rFonts w:eastAsiaTheme="minorEastAsia"/>
                <w:kern w:val="2"/>
              </w:rPr>
            </w:pPr>
            <w:r w:rsidRPr="0014469F">
              <w:t>5</w:t>
            </w:r>
            <w:r w:rsidR="00E914E8">
              <w:rPr>
                <w:rFonts w:eastAsiaTheme="minorEastAsia" w:hint="eastAsia"/>
              </w:rPr>
              <w:t xml:space="preserve"> </w:t>
            </w:r>
            <w:r w:rsidRPr="0014469F">
              <w:t>Operating bands and channel arrangement</w:t>
            </w:r>
          </w:p>
        </w:tc>
        <w:tc>
          <w:tcPr>
            <w:tcW w:w="2376" w:type="dxa"/>
          </w:tcPr>
          <w:p w:rsidR="00430D34" w:rsidRPr="005019C1" w:rsidRDefault="00222472" w:rsidP="009D1836">
            <w:pPr>
              <w:rPr>
                <w:rFonts w:eastAsiaTheme="minorEastAsia"/>
              </w:rPr>
            </w:pPr>
            <w:r>
              <w:rPr>
                <w:rFonts w:eastAsiaTheme="minorEastAsia" w:hint="eastAsia"/>
              </w:rPr>
              <w:t>CATT</w:t>
            </w:r>
          </w:p>
        </w:tc>
      </w:tr>
      <w:tr w:rsidR="00430D34" w:rsidTr="00430D34">
        <w:tc>
          <w:tcPr>
            <w:tcW w:w="3285" w:type="dxa"/>
          </w:tcPr>
          <w:p w:rsidR="00D96625" w:rsidRPr="0014469F" w:rsidRDefault="00D96625" w:rsidP="00D96625">
            <w:r w:rsidRPr="0014469F">
              <w:t>6.1 General</w:t>
            </w:r>
          </w:p>
          <w:p w:rsidR="00430D34" w:rsidRDefault="00D96625" w:rsidP="00D96625">
            <w:pPr>
              <w:rPr>
                <w:rFonts w:eastAsiaTheme="minorEastAsia"/>
                <w:b/>
              </w:rPr>
            </w:pPr>
            <w:bookmarkStart w:id="243" w:name="_Toc97737194"/>
            <w:r w:rsidRPr="0014469F">
              <w:t>6.2 Repeater output power</w:t>
            </w:r>
            <w:bookmarkEnd w:id="243"/>
          </w:p>
        </w:tc>
        <w:tc>
          <w:tcPr>
            <w:tcW w:w="4194" w:type="dxa"/>
          </w:tcPr>
          <w:p w:rsidR="00430D34" w:rsidRPr="0014469F" w:rsidRDefault="00430D34" w:rsidP="007824A8">
            <w:pPr>
              <w:widowControl w:val="0"/>
            </w:pPr>
            <w:bookmarkStart w:id="244" w:name="_Toc30119"/>
            <w:r w:rsidRPr="0014469F">
              <w:t>6.1</w:t>
            </w:r>
            <w:r w:rsidR="00222472">
              <w:rPr>
                <w:rFonts w:eastAsiaTheme="minorEastAsia" w:hint="eastAsia"/>
              </w:rPr>
              <w:t xml:space="preserve"> </w:t>
            </w:r>
            <w:r w:rsidRPr="0014469F">
              <w:t>General</w:t>
            </w:r>
            <w:bookmarkEnd w:id="244"/>
          </w:p>
          <w:p w:rsidR="00430D34" w:rsidRPr="0014469F" w:rsidRDefault="00430D34" w:rsidP="00222472">
            <w:pPr>
              <w:widowControl w:val="0"/>
              <w:rPr>
                <w:rFonts w:eastAsiaTheme="minorEastAsia"/>
                <w:kern w:val="2"/>
              </w:rPr>
            </w:pPr>
            <w:bookmarkStart w:id="245" w:name="_Toc25733"/>
            <w:r w:rsidRPr="0014469F">
              <w:t>6.2</w:t>
            </w:r>
            <w:r w:rsidR="00222472">
              <w:rPr>
                <w:rFonts w:eastAsiaTheme="minorEastAsia" w:hint="eastAsia"/>
              </w:rPr>
              <w:t xml:space="preserve"> </w:t>
            </w:r>
            <w:r w:rsidRPr="0014469F">
              <w:t>OTA output power</w:t>
            </w:r>
            <w:bookmarkEnd w:id="245"/>
          </w:p>
        </w:tc>
        <w:tc>
          <w:tcPr>
            <w:tcW w:w="2376" w:type="dxa"/>
          </w:tcPr>
          <w:p w:rsidR="00430D34" w:rsidRPr="005019C1" w:rsidRDefault="00222472" w:rsidP="009D1836">
            <w:pPr>
              <w:rPr>
                <w:rFonts w:eastAsiaTheme="minorEastAsia"/>
              </w:rPr>
            </w:pPr>
            <w:r>
              <w:rPr>
                <w:rFonts w:eastAsiaTheme="minorEastAsia" w:hint="eastAsia"/>
              </w:rPr>
              <w:t>Huawei</w:t>
            </w:r>
          </w:p>
        </w:tc>
      </w:tr>
      <w:tr w:rsidR="00430D34" w:rsidTr="00430D34">
        <w:tc>
          <w:tcPr>
            <w:tcW w:w="3285" w:type="dxa"/>
          </w:tcPr>
          <w:p w:rsidR="00430D34" w:rsidRDefault="00222472" w:rsidP="009D1836">
            <w:pPr>
              <w:rPr>
                <w:rFonts w:eastAsiaTheme="minorEastAsia"/>
              </w:rPr>
            </w:pPr>
            <w:bookmarkStart w:id="246" w:name="_Toc97737197"/>
            <w:r w:rsidRPr="0014469F">
              <w:t>6.3 Frequency stability</w:t>
            </w:r>
            <w:bookmarkEnd w:id="246"/>
          </w:p>
          <w:p w:rsidR="00222472" w:rsidRDefault="00222472" w:rsidP="009D1836">
            <w:pPr>
              <w:rPr>
                <w:rFonts w:eastAsiaTheme="minorEastAsia"/>
              </w:rPr>
            </w:pPr>
            <w:bookmarkStart w:id="247" w:name="_Toc97737200"/>
            <w:r w:rsidRPr="0014469F">
              <w:t>6.4 Out of band gain</w:t>
            </w:r>
            <w:bookmarkEnd w:id="247"/>
          </w:p>
          <w:p w:rsidR="00222472" w:rsidRPr="00222472" w:rsidRDefault="00222472" w:rsidP="009D1836">
            <w:pPr>
              <w:rPr>
                <w:rFonts w:eastAsiaTheme="minorEastAsia"/>
                <w:b/>
              </w:rPr>
            </w:pPr>
            <w:bookmarkStart w:id="248" w:name="_Toc97737203"/>
            <w:r w:rsidRPr="0014469F">
              <w:t>6.5 Unwanted emissions</w:t>
            </w:r>
            <w:bookmarkEnd w:id="248"/>
          </w:p>
        </w:tc>
        <w:tc>
          <w:tcPr>
            <w:tcW w:w="4194" w:type="dxa"/>
          </w:tcPr>
          <w:p w:rsidR="00430D34" w:rsidRPr="0014469F" w:rsidRDefault="00430D34" w:rsidP="007824A8">
            <w:pPr>
              <w:widowControl w:val="0"/>
            </w:pPr>
            <w:bookmarkStart w:id="249" w:name="_Toc20254"/>
            <w:r w:rsidRPr="0014469F">
              <w:t>6.3</w:t>
            </w:r>
            <w:r w:rsidR="00D96625">
              <w:rPr>
                <w:rFonts w:eastAsiaTheme="minorEastAsia" w:hint="eastAsia"/>
              </w:rPr>
              <w:t xml:space="preserve"> </w:t>
            </w:r>
            <w:r w:rsidRPr="0014469F">
              <w:t>OTA frequency stability</w:t>
            </w:r>
            <w:bookmarkEnd w:id="249"/>
          </w:p>
          <w:p w:rsidR="00430D34" w:rsidRPr="0014469F" w:rsidRDefault="00430D34" w:rsidP="007824A8">
            <w:pPr>
              <w:widowControl w:val="0"/>
            </w:pPr>
            <w:bookmarkStart w:id="250" w:name="_Toc23465"/>
            <w:r w:rsidRPr="0014469F">
              <w:t>6.4</w:t>
            </w:r>
            <w:r w:rsidR="00D96625">
              <w:rPr>
                <w:rFonts w:eastAsiaTheme="minorEastAsia" w:hint="eastAsia"/>
              </w:rPr>
              <w:t xml:space="preserve"> </w:t>
            </w:r>
            <w:r w:rsidRPr="0014469F">
              <w:t>OTA out of band gain</w:t>
            </w:r>
            <w:bookmarkEnd w:id="250"/>
          </w:p>
          <w:p w:rsidR="00430D34" w:rsidRPr="0014469F" w:rsidRDefault="00430D34" w:rsidP="00D96625">
            <w:pPr>
              <w:widowControl w:val="0"/>
              <w:rPr>
                <w:rFonts w:eastAsiaTheme="minorEastAsia"/>
                <w:kern w:val="2"/>
              </w:rPr>
            </w:pPr>
            <w:bookmarkStart w:id="251" w:name="_Toc15161"/>
            <w:r w:rsidRPr="0014469F">
              <w:t>6.5</w:t>
            </w:r>
            <w:r w:rsidR="00D96625">
              <w:rPr>
                <w:rFonts w:eastAsiaTheme="minorEastAsia" w:hint="eastAsia"/>
              </w:rPr>
              <w:t xml:space="preserve"> </w:t>
            </w:r>
            <w:r w:rsidRPr="0014469F">
              <w:t>OTA unwanted emissions</w:t>
            </w:r>
            <w:bookmarkEnd w:id="251"/>
          </w:p>
        </w:tc>
        <w:tc>
          <w:tcPr>
            <w:tcW w:w="2376" w:type="dxa"/>
          </w:tcPr>
          <w:p w:rsidR="00430D34" w:rsidRPr="005019C1" w:rsidRDefault="00222472" w:rsidP="009D1836">
            <w:pPr>
              <w:rPr>
                <w:rFonts w:eastAsiaTheme="minorEastAsia"/>
              </w:rPr>
            </w:pPr>
            <w:r>
              <w:rPr>
                <w:rFonts w:eastAsiaTheme="minorEastAsia" w:hint="eastAsia"/>
              </w:rPr>
              <w:t>Ericsson</w:t>
            </w:r>
          </w:p>
        </w:tc>
      </w:tr>
      <w:tr w:rsidR="00430D34" w:rsidTr="00430D34">
        <w:tc>
          <w:tcPr>
            <w:tcW w:w="3285" w:type="dxa"/>
          </w:tcPr>
          <w:p w:rsidR="00430D34" w:rsidRDefault="00222472" w:rsidP="009D1836">
            <w:pPr>
              <w:rPr>
                <w:rFonts w:eastAsiaTheme="minorEastAsia"/>
              </w:rPr>
            </w:pPr>
            <w:bookmarkStart w:id="252" w:name="_Toc97737208"/>
            <w:r w:rsidRPr="0014469F">
              <w:lastRenderedPageBreak/>
              <w:t>6.6 Error Vector Magnitude</w:t>
            </w:r>
            <w:bookmarkEnd w:id="252"/>
          </w:p>
          <w:p w:rsidR="00222472" w:rsidRDefault="00222472" w:rsidP="00222472">
            <w:pPr>
              <w:rPr>
                <w:rFonts w:eastAsiaTheme="minorEastAsia"/>
              </w:rPr>
            </w:pPr>
            <w:bookmarkStart w:id="253" w:name="_Toc97737216"/>
            <w:r w:rsidRPr="0014469F">
              <w:t>6.7 Input intermodulation</w:t>
            </w:r>
            <w:bookmarkEnd w:id="253"/>
          </w:p>
          <w:p w:rsidR="00222472" w:rsidRPr="00222472" w:rsidRDefault="00222472" w:rsidP="00222472">
            <w:pPr>
              <w:rPr>
                <w:rFonts w:eastAsiaTheme="minorEastAsia"/>
                <w:b/>
              </w:rPr>
            </w:pPr>
            <w:bookmarkStart w:id="254" w:name="_Toc97737223"/>
            <w:r w:rsidRPr="0014469F">
              <w:t>6.8 Output intermodulation</w:t>
            </w:r>
            <w:bookmarkEnd w:id="254"/>
          </w:p>
        </w:tc>
        <w:tc>
          <w:tcPr>
            <w:tcW w:w="4194" w:type="dxa"/>
          </w:tcPr>
          <w:p w:rsidR="00430D34" w:rsidRPr="0014469F" w:rsidRDefault="00430D34" w:rsidP="007824A8">
            <w:pPr>
              <w:widowControl w:val="0"/>
            </w:pPr>
            <w:bookmarkStart w:id="255" w:name="_Toc3683"/>
            <w:r w:rsidRPr="0014469F">
              <w:t>6.6</w:t>
            </w:r>
            <w:r w:rsidR="00D96625">
              <w:rPr>
                <w:rFonts w:eastAsiaTheme="minorEastAsia" w:hint="eastAsia"/>
              </w:rPr>
              <w:t xml:space="preserve"> </w:t>
            </w:r>
            <w:r w:rsidRPr="0014469F">
              <w:t>OTA Error Vector Magnitude</w:t>
            </w:r>
            <w:bookmarkEnd w:id="255"/>
          </w:p>
          <w:p w:rsidR="00430D34" w:rsidRPr="0014469F" w:rsidRDefault="00430D34" w:rsidP="00D96625">
            <w:pPr>
              <w:widowControl w:val="0"/>
              <w:rPr>
                <w:rFonts w:eastAsiaTheme="minorEastAsia"/>
                <w:kern w:val="2"/>
              </w:rPr>
            </w:pPr>
            <w:bookmarkStart w:id="256" w:name="_Toc31492"/>
            <w:r w:rsidRPr="0014469F">
              <w:t>6.7</w:t>
            </w:r>
            <w:r w:rsidR="00D96625">
              <w:rPr>
                <w:rFonts w:eastAsiaTheme="minorEastAsia" w:hint="eastAsia"/>
              </w:rPr>
              <w:t xml:space="preserve"> </w:t>
            </w:r>
            <w:r w:rsidRPr="0014469F">
              <w:t>OTA input intermodulation</w:t>
            </w:r>
            <w:bookmarkEnd w:id="256"/>
          </w:p>
        </w:tc>
        <w:tc>
          <w:tcPr>
            <w:tcW w:w="2376" w:type="dxa"/>
          </w:tcPr>
          <w:p w:rsidR="00430D34" w:rsidRPr="005019C1" w:rsidRDefault="00222472" w:rsidP="009D1836">
            <w:pPr>
              <w:rPr>
                <w:rFonts w:eastAsiaTheme="minorEastAsia"/>
              </w:rPr>
            </w:pPr>
            <w:r>
              <w:rPr>
                <w:rFonts w:eastAsiaTheme="minorEastAsia" w:hint="eastAsia"/>
              </w:rPr>
              <w:t>Nokia</w:t>
            </w:r>
          </w:p>
        </w:tc>
      </w:tr>
      <w:tr w:rsidR="00430D34" w:rsidTr="00430D34">
        <w:tc>
          <w:tcPr>
            <w:tcW w:w="3285" w:type="dxa"/>
          </w:tcPr>
          <w:p w:rsidR="00430D34" w:rsidRDefault="00222472" w:rsidP="009D1836">
            <w:pPr>
              <w:rPr>
                <w:rFonts w:eastAsiaTheme="minorEastAsia"/>
                <w:b/>
              </w:rPr>
            </w:pPr>
            <w:bookmarkStart w:id="257" w:name="_Toc97737224"/>
            <w:r w:rsidRPr="0014469F">
              <w:t>6.9 Adjacent Channel Rejection Ratio (</w:t>
            </w:r>
            <w:proofErr w:type="spellStart"/>
            <w:r w:rsidRPr="0014469F">
              <w:t>ACRR</w:t>
            </w:r>
            <w:proofErr w:type="spellEnd"/>
            <w:r w:rsidRPr="0014469F">
              <w:t>)</w:t>
            </w:r>
            <w:bookmarkEnd w:id="257"/>
          </w:p>
        </w:tc>
        <w:tc>
          <w:tcPr>
            <w:tcW w:w="4194" w:type="dxa"/>
          </w:tcPr>
          <w:p w:rsidR="00430D34" w:rsidRPr="0014469F" w:rsidRDefault="00430D34" w:rsidP="007824A8">
            <w:pPr>
              <w:widowControl w:val="0"/>
              <w:rPr>
                <w:kern w:val="2"/>
              </w:rPr>
            </w:pPr>
            <w:r w:rsidRPr="0014469F">
              <w:t>6.8 OTA Adjacent Channel Rejection Ratio (</w:t>
            </w:r>
            <w:proofErr w:type="spellStart"/>
            <w:r w:rsidRPr="0014469F">
              <w:t>ACRR</w:t>
            </w:r>
            <w:proofErr w:type="spellEnd"/>
            <w:r w:rsidRPr="0014469F">
              <w:t>)</w:t>
            </w:r>
          </w:p>
        </w:tc>
        <w:tc>
          <w:tcPr>
            <w:tcW w:w="2376" w:type="dxa"/>
          </w:tcPr>
          <w:p w:rsidR="00430D34" w:rsidRPr="005019C1" w:rsidRDefault="00222472" w:rsidP="009D1836">
            <w:pPr>
              <w:rPr>
                <w:rFonts w:eastAsiaTheme="minorEastAsia"/>
              </w:rPr>
            </w:pPr>
            <w:proofErr w:type="spellStart"/>
            <w:r>
              <w:rPr>
                <w:rFonts w:eastAsiaTheme="minorEastAsia" w:hint="eastAsia"/>
              </w:rPr>
              <w:t>ZTE</w:t>
            </w:r>
            <w:proofErr w:type="spellEnd"/>
          </w:p>
        </w:tc>
      </w:tr>
      <w:tr w:rsidR="00430D34" w:rsidTr="00430D34">
        <w:tc>
          <w:tcPr>
            <w:tcW w:w="3285" w:type="dxa"/>
          </w:tcPr>
          <w:p w:rsidR="00430D34" w:rsidRDefault="00222472" w:rsidP="009D1836">
            <w:pPr>
              <w:rPr>
                <w:rFonts w:eastAsiaTheme="minorEastAsia"/>
                <w:b/>
              </w:rPr>
            </w:pPr>
            <w:bookmarkStart w:id="258" w:name="_Toc97737225"/>
            <w:r w:rsidRPr="0014469F">
              <w:t>6.10 Transmit ON/OFF power</w:t>
            </w:r>
            <w:bookmarkEnd w:id="258"/>
          </w:p>
        </w:tc>
        <w:tc>
          <w:tcPr>
            <w:tcW w:w="4194" w:type="dxa"/>
          </w:tcPr>
          <w:p w:rsidR="00430D34" w:rsidRPr="0014469F" w:rsidRDefault="00430D34" w:rsidP="007824A8">
            <w:pPr>
              <w:widowControl w:val="0"/>
              <w:rPr>
                <w:kern w:val="2"/>
              </w:rPr>
            </w:pPr>
            <w:r w:rsidRPr="0014469F">
              <w:t>6.9 OTA transmit ON/OFF power</w:t>
            </w:r>
          </w:p>
        </w:tc>
        <w:tc>
          <w:tcPr>
            <w:tcW w:w="2376" w:type="dxa"/>
          </w:tcPr>
          <w:p w:rsidR="00430D34" w:rsidRPr="005019C1" w:rsidRDefault="00222472" w:rsidP="009D1836">
            <w:pPr>
              <w:rPr>
                <w:rFonts w:eastAsiaTheme="minorEastAsia"/>
              </w:rPr>
            </w:pPr>
            <w:r>
              <w:rPr>
                <w:rFonts w:eastAsiaTheme="minorEastAsia" w:hint="eastAsia"/>
              </w:rPr>
              <w:t>Ericsson</w:t>
            </w:r>
          </w:p>
        </w:tc>
      </w:tr>
      <w:tr w:rsidR="00222472" w:rsidTr="00430D34">
        <w:tc>
          <w:tcPr>
            <w:tcW w:w="3285" w:type="dxa"/>
          </w:tcPr>
          <w:p w:rsidR="00222472" w:rsidRPr="000B1625" w:rsidRDefault="00222472" w:rsidP="00DA5A57">
            <w:pPr>
              <w:rPr>
                <w:rFonts w:eastAsiaTheme="minorEastAsia"/>
                <w:b/>
              </w:rPr>
            </w:pPr>
            <w:r w:rsidRPr="0014469F">
              <w:t xml:space="preserve">Annex A: </w:t>
            </w:r>
            <w:r w:rsidR="00DA5A57">
              <w:t>Repeater stimulus signals</w:t>
            </w:r>
          </w:p>
        </w:tc>
        <w:tc>
          <w:tcPr>
            <w:tcW w:w="4194" w:type="dxa"/>
          </w:tcPr>
          <w:p w:rsidR="00222472" w:rsidRPr="00DA5A57" w:rsidRDefault="00DA5A57" w:rsidP="00DA5A57">
            <w:pPr>
              <w:widowControl w:val="0"/>
            </w:pPr>
            <w:r w:rsidRPr="0014469F">
              <w:t xml:space="preserve">Annex A: </w:t>
            </w:r>
            <w:r>
              <w:t>Repeater stimulus signals</w:t>
            </w:r>
          </w:p>
        </w:tc>
        <w:tc>
          <w:tcPr>
            <w:tcW w:w="2376" w:type="dxa"/>
          </w:tcPr>
          <w:p w:rsidR="00222472" w:rsidRDefault="00222472" w:rsidP="009D1836">
            <w:pPr>
              <w:rPr>
                <w:rFonts w:eastAsiaTheme="minorEastAsia"/>
              </w:rPr>
            </w:pPr>
            <w:r>
              <w:rPr>
                <w:rFonts w:eastAsiaTheme="minorEastAsia" w:hint="eastAsia"/>
              </w:rPr>
              <w:t>Nokia</w:t>
            </w:r>
          </w:p>
        </w:tc>
      </w:tr>
      <w:tr w:rsidR="00430D34" w:rsidTr="00430D34">
        <w:tc>
          <w:tcPr>
            <w:tcW w:w="3285" w:type="dxa"/>
          </w:tcPr>
          <w:p w:rsidR="00430D34" w:rsidRDefault="00222472" w:rsidP="009D1836">
            <w:pPr>
              <w:rPr>
                <w:rFonts w:eastAsiaTheme="minorEastAsia"/>
              </w:rPr>
            </w:pPr>
            <w:r w:rsidRPr="0014469F">
              <w:t>Annex B: Environmental requirements for the repeater</w:t>
            </w:r>
          </w:p>
          <w:p w:rsidR="00222472" w:rsidRPr="00222472" w:rsidRDefault="00222472" w:rsidP="00DA5A57">
            <w:pPr>
              <w:rPr>
                <w:rFonts w:eastAsiaTheme="minorEastAsia"/>
                <w:b/>
              </w:rPr>
            </w:pPr>
            <w:bookmarkStart w:id="259" w:name="_Toc76545339"/>
            <w:bookmarkStart w:id="260" w:name="_Toc74967888"/>
            <w:bookmarkStart w:id="261" w:name="_Toc89954371"/>
            <w:bookmarkStart w:id="262" w:name="_Toc82598723"/>
            <w:bookmarkStart w:id="263" w:name="_Toc66782654"/>
            <w:bookmarkStart w:id="264" w:name="_Toc61182661"/>
            <w:bookmarkStart w:id="265" w:name="_Toc36645424"/>
            <w:bookmarkStart w:id="266" w:name="_Toc45884725"/>
            <w:bookmarkStart w:id="267" w:name="_Toc21100233"/>
            <w:bookmarkStart w:id="268" w:name="_Toc53182757"/>
            <w:bookmarkStart w:id="269" w:name="_Toc37272478"/>
            <w:bookmarkStart w:id="270" w:name="_Toc58860544"/>
            <w:bookmarkStart w:id="271" w:name="_Toc29810031"/>
            <w:r w:rsidRPr="0014469F">
              <w:t>Annex C: Test tolerances and derivation of test requirements</w:t>
            </w:r>
            <w:bookmarkEnd w:id="259"/>
            <w:bookmarkEnd w:id="260"/>
            <w:bookmarkEnd w:id="261"/>
            <w:bookmarkEnd w:id="262"/>
            <w:bookmarkEnd w:id="263"/>
            <w:bookmarkEnd w:id="264"/>
            <w:bookmarkEnd w:id="265"/>
            <w:bookmarkEnd w:id="266"/>
            <w:bookmarkEnd w:id="267"/>
            <w:bookmarkEnd w:id="268"/>
            <w:bookmarkEnd w:id="269"/>
            <w:bookmarkEnd w:id="270"/>
            <w:bookmarkEnd w:id="271"/>
          </w:p>
        </w:tc>
        <w:tc>
          <w:tcPr>
            <w:tcW w:w="4194" w:type="dxa"/>
          </w:tcPr>
          <w:p w:rsidR="00430D34" w:rsidRPr="0014469F" w:rsidRDefault="00D96625" w:rsidP="007824A8">
            <w:pPr>
              <w:widowControl w:val="0"/>
              <w:rPr>
                <w:rFonts w:eastAsiaTheme="minorEastAsia"/>
              </w:rPr>
            </w:pPr>
            <w:r w:rsidRPr="0014469F">
              <w:t xml:space="preserve">Annex </w:t>
            </w:r>
            <w:r w:rsidR="00DA5A57">
              <w:rPr>
                <w:rFonts w:eastAsiaTheme="minorEastAsia" w:hint="eastAsia"/>
              </w:rPr>
              <w:t>B:</w:t>
            </w:r>
            <w:r w:rsidR="00DA5A57" w:rsidRPr="0014469F">
              <w:t xml:space="preserve"> </w:t>
            </w:r>
            <w:r w:rsidR="00430D34" w:rsidRPr="0014469F">
              <w:t>Environmental requirements for the Repeater equipment</w:t>
            </w:r>
          </w:p>
          <w:p w:rsidR="00430D34" w:rsidRPr="0014469F" w:rsidRDefault="00D96625" w:rsidP="00DA5A57">
            <w:pPr>
              <w:widowControl w:val="0"/>
              <w:rPr>
                <w:kern w:val="2"/>
                <w:lang w:val="en-US"/>
              </w:rPr>
            </w:pPr>
            <w:r>
              <w:t xml:space="preserve">Annex </w:t>
            </w:r>
            <w:r w:rsidR="00DA5A57">
              <w:rPr>
                <w:rFonts w:eastAsiaTheme="minorEastAsia" w:hint="eastAsia"/>
              </w:rPr>
              <w:t>C:</w:t>
            </w:r>
            <w:r w:rsidR="00DA5A57" w:rsidRPr="0014469F">
              <w:rPr>
                <w:rFonts w:eastAsiaTheme="minorEastAsia" w:hint="eastAsia"/>
              </w:rPr>
              <w:t xml:space="preserve"> </w:t>
            </w:r>
            <w:r w:rsidR="00430D34" w:rsidRPr="0014469F">
              <w:rPr>
                <w:rFonts w:eastAsiaTheme="minorEastAsia" w:hint="eastAsia"/>
              </w:rPr>
              <w:t xml:space="preserve">Test </w:t>
            </w:r>
            <w:r w:rsidR="00430D34" w:rsidRPr="0014469F">
              <w:t>tolerances and derivation of test requirements</w:t>
            </w:r>
          </w:p>
        </w:tc>
        <w:tc>
          <w:tcPr>
            <w:tcW w:w="2376" w:type="dxa"/>
          </w:tcPr>
          <w:p w:rsidR="00430D34" w:rsidRPr="005019C1" w:rsidRDefault="00222472" w:rsidP="009D1836">
            <w:pPr>
              <w:rPr>
                <w:rFonts w:eastAsiaTheme="minorEastAsia"/>
              </w:rPr>
            </w:pPr>
            <w:r>
              <w:rPr>
                <w:rFonts w:eastAsiaTheme="minorEastAsia" w:hint="eastAsia"/>
              </w:rPr>
              <w:t>Huawei</w:t>
            </w:r>
          </w:p>
        </w:tc>
      </w:tr>
      <w:tr w:rsidR="00222472" w:rsidTr="00430D34">
        <w:tc>
          <w:tcPr>
            <w:tcW w:w="3285" w:type="dxa"/>
          </w:tcPr>
          <w:p w:rsidR="00222472" w:rsidRDefault="00222472" w:rsidP="00DA5A57">
            <w:pPr>
              <w:rPr>
                <w:rFonts w:eastAsiaTheme="minorEastAsia"/>
                <w:b/>
              </w:rPr>
            </w:pPr>
            <w:bookmarkStart w:id="272" w:name="_Toc82598727"/>
            <w:bookmarkStart w:id="273" w:name="_Toc61182665"/>
            <w:bookmarkStart w:id="274" w:name="_Toc58860548"/>
            <w:bookmarkStart w:id="275" w:name="_Toc53182761"/>
            <w:bookmarkStart w:id="276" w:name="_Toc76545343"/>
            <w:bookmarkStart w:id="277" w:name="_Toc74967892"/>
            <w:bookmarkStart w:id="278" w:name="_Toc66782658"/>
            <w:bookmarkStart w:id="279" w:name="_Toc89954375"/>
            <w:r w:rsidRPr="0014469F">
              <w:t>Annex D: Measurement system set-up</w:t>
            </w:r>
            <w:bookmarkEnd w:id="272"/>
            <w:bookmarkEnd w:id="273"/>
            <w:bookmarkEnd w:id="274"/>
            <w:bookmarkEnd w:id="275"/>
            <w:bookmarkEnd w:id="276"/>
            <w:bookmarkEnd w:id="277"/>
            <w:bookmarkEnd w:id="278"/>
            <w:bookmarkEnd w:id="279"/>
          </w:p>
        </w:tc>
        <w:tc>
          <w:tcPr>
            <w:tcW w:w="4194" w:type="dxa"/>
          </w:tcPr>
          <w:p w:rsidR="00222472" w:rsidRPr="0014469F" w:rsidRDefault="00222472" w:rsidP="007824A8">
            <w:pPr>
              <w:widowControl w:val="0"/>
              <w:tabs>
                <w:tab w:val="left" w:pos="1340"/>
              </w:tabs>
              <w:rPr>
                <w:rFonts w:eastAsiaTheme="minorEastAsia"/>
              </w:rPr>
            </w:pPr>
            <w:r w:rsidRPr="0014469F">
              <w:t xml:space="preserve">Annex </w:t>
            </w:r>
            <w:r w:rsidR="00DA5A57">
              <w:rPr>
                <w:rFonts w:eastAsiaTheme="minorEastAsia" w:hint="eastAsia"/>
              </w:rPr>
              <w:t>D:</w:t>
            </w:r>
            <w:r w:rsidR="00DA5A57" w:rsidRPr="0014469F">
              <w:t xml:space="preserve"> </w:t>
            </w:r>
            <w:r w:rsidRPr="0014469F">
              <w:t>Calibration</w:t>
            </w:r>
          </w:p>
          <w:p w:rsidR="00222472" w:rsidRPr="0014469F" w:rsidRDefault="00222472" w:rsidP="00DA5A57">
            <w:pPr>
              <w:widowControl w:val="0"/>
              <w:tabs>
                <w:tab w:val="left" w:pos="1340"/>
              </w:tabs>
              <w:rPr>
                <w:rFonts w:eastAsiaTheme="minorEastAsia"/>
                <w:kern w:val="2"/>
              </w:rPr>
            </w:pPr>
            <w:r>
              <w:t xml:space="preserve">Annex </w:t>
            </w:r>
            <w:r w:rsidR="00DA5A57">
              <w:rPr>
                <w:rFonts w:eastAsiaTheme="minorEastAsia" w:hint="eastAsia"/>
              </w:rPr>
              <w:t>E:</w:t>
            </w:r>
            <w:r w:rsidR="00DA5A57" w:rsidRPr="0014469F">
              <w:t xml:space="preserve"> </w:t>
            </w:r>
            <w:r w:rsidRPr="0014469F">
              <w:t>OTA measurement system set-up</w:t>
            </w:r>
          </w:p>
        </w:tc>
        <w:tc>
          <w:tcPr>
            <w:tcW w:w="2376" w:type="dxa"/>
          </w:tcPr>
          <w:p w:rsidR="00222472" w:rsidRPr="005019C1" w:rsidRDefault="00222472" w:rsidP="009D1836">
            <w:pPr>
              <w:rPr>
                <w:rFonts w:eastAsiaTheme="minorEastAsia"/>
              </w:rPr>
            </w:pPr>
            <w:proofErr w:type="spellStart"/>
            <w:r>
              <w:rPr>
                <w:rFonts w:eastAsiaTheme="minorEastAsia" w:hint="eastAsia"/>
              </w:rPr>
              <w:t>ZTE</w:t>
            </w:r>
            <w:proofErr w:type="spellEnd"/>
          </w:p>
        </w:tc>
      </w:tr>
      <w:tr w:rsidR="00222472" w:rsidTr="00430D34">
        <w:tc>
          <w:tcPr>
            <w:tcW w:w="3285" w:type="dxa"/>
          </w:tcPr>
          <w:p w:rsidR="00222472" w:rsidRPr="00222472" w:rsidRDefault="00222472" w:rsidP="00DA5A57">
            <w:pPr>
              <w:rPr>
                <w:rFonts w:eastAsiaTheme="minorEastAsia"/>
                <w:b/>
              </w:rPr>
            </w:pPr>
            <w:r w:rsidRPr="0014469F">
              <w:t>Annex E:  Characteristics of interfering signals</w:t>
            </w:r>
          </w:p>
        </w:tc>
        <w:tc>
          <w:tcPr>
            <w:tcW w:w="4194" w:type="dxa"/>
          </w:tcPr>
          <w:p w:rsidR="00222472" w:rsidRPr="0014469F" w:rsidRDefault="00DA5A57" w:rsidP="00DA5A57">
            <w:pPr>
              <w:widowControl w:val="0"/>
              <w:tabs>
                <w:tab w:val="left" w:pos="1340"/>
              </w:tabs>
            </w:pPr>
            <w:r w:rsidRPr="0014469F">
              <w:t xml:space="preserve">Annex </w:t>
            </w:r>
            <w:r>
              <w:rPr>
                <w:rFonts w:eastAsiaTheme="minorEastAsia" w:hint="eastAsia"/>
              </w:rPr>
              <w:t>F</w:t>
            </w:r>
            <w:r w:rsidRPr="0014469F">
              <w:t>: Characteristics of interfering signals</w:t>
            </w:r>
          </w:p>
        </w:tc>
        <w:tc>
          <w:tcPr>
            <w:tcW w:w="2376" w:type="dxa"/>
          </w:tcPr>
          <w:p w:rsidR="00222472" w:rsidRDefault="00222472" w:rsidP="009D1836">
            <w:pPr>
              <w:rPr>
                <w:rFonts w:eastAsiaTheme="minorEastAsia"/>
              </w:rPr>
            </w:pPr>
            <w:r>
              <w:rPr>
                <w:rFonts w:eastAsiaTheme="minorEastAsia" w:hint="eastAsia"/>
              </w:rPr>
              <w:t>Huawei</w:t>
            </w:r>
          </w:p>
        </w:tc>
      </w:tr>
      <w:tr w:rsidR="00222472" w:rsidTr="00430D34">
        <w:tc>
          <w:tcPr>
            <w:tcW w:w="3285" w:type="dxa"/>
          </w:tcPr>
          <w:p w:rsidR="00222472" w:rsidRPr="0014469F" w:rsidRDefault="00222472" w:rsidP="00DA5A57">
            <w:r w:rsidRPr="0014469F">
              <w:t xml:space="preserve">Annex </w:t>
            </w:r>
            <w:r w:rsidRPr="0014469F">
              <w:rPr>
                <w:rFonts w:eastAsiaTheme="minorEastAsia"/>
              </w:rPr>
              <w:t>F</w:t>
            </w:r>
            <w:r w:rsidRPr="0014469F">
              <w:t>: In-channel TX tests</w:t>
            </w:r>
          </w:p>
        </w:tc>
        <w:tc>
          <w:tcPr>
            <w:tcW w:w="4194" w:type="dxa"/>
          </w:tcPr>
          <w:p w:rsidR="00222472" w:rsidRPr="0014469F" w:rsidRDefault="00DA5A57" w:rsidP="00DA5A57">
            <w:pPr>
              <w:widowControl w:val="0"/>
              <w:tabs>
                <w:tab w:val="left" w:pos="1340"/>
              </w:tabs>
            </w:pPr>
            <w:r w:rsidRPr="0014469F">
              <w:t xml:space="preserve">Annex </w:t>
            </w:r>
            <w:r>
              <w:rPr>
                <w:rFonts w:eastAsiaTheme="minorEastAsia" w:hint="eastAsia"/>
              </w:rPr>
              <w:t>G</w:t>
            </w:r>
            <w:r w:rsidRPr="0014469F">
              <w:t>: In-channel TX tests</w:t>
            </w:r>
          </w:p>
        </w:tc>
        <w:tc>
          <w:tcPr>
            <w:tcW w:w="2376" w:type="dxa"/>
          </w:tcPr>
          <w:p w:rsidR="00222472" w:rsidRDefault="00222472" w:rsidP="009D1836">
            <w:pPr>
              <w:rPr>
                <w:rFonts w:eastAsiaTheme="minorEastAsia"/>
              </w:rPr>
            </w:pPr>
            <w:r>
              <w:rPr>
                <w:rFonts w:eastAsiaTheme="minorEastAsia" w:hint="eastAsia"/>
              </w:rPr>
              <w:t>Ericsson</w:t>
            </w:r>
          </w:p>
        </w:tc>
      </w:tr>
    </w:tbl>
    <w:p w:rsidR="00F56F3A" w:rsidRDefault="00F56F3A" w:rsidP="009D1836">
      <w:pPr>
        <w:rPr>
          <w:rFonts w:eastAsiaTheme="minorEastAsia"/>
          <w:b/>
        </w:rPr>
      </w:pPr>
    </w:p>
    <w:p w:rsidR="00800B80" w:rsidRDefault="00800B80" w:rsidP="00B97E9D">
      <w:pPr>
        <w:rPr>
          <w:lang w:val="en-US"/>
        </w:rPr>
      </w:pPr>
    </w:p>
    <w:p w:rsidR="009347DE" w:rsidRDefault="009347DE" w:rsidP="009347DE">
      <w:pPr>
        <w:pStyle w:val="2"/>
        <w:numPr>
          <w:ilvl w:val="1"/>
          <w:numId w:val="4"/>
        </w:numPr>
      </w:pPr>
      <w:r>
        <w:rPr>
          <w:rFonts w:hint="eastAsia"/>
        </w:rPr>
        <w:t>Test spec draft rules</w:t>
      </w:r>
    </w:p>
    <w:p w:rsidR="009347DE" w:rsidRDefault="009347DE" w:rsidP="009347DE">
      <w:r>
        <w:rPr>
          <w:rFonts w:hint="eastAsia"/>
        </w:rPr>
        <w:t xml:space="preserve">The following draft rules will be used for the </w:t>
      </w:r>
      <w:proofErr w:type="spellStart"/>
      <w:r>
        <w:rPr>
          <w:rFonts w:hint="eastAsia"/>
        </w:rPr>
        <w:t>TPs</w:t>
      </w:r>
      <w:proofErr w:type="spellEnd"/>
      <w:r>
        <w:rPr>
          <w:rFonts w:hint="eastAsia"/>
        </w:rPr>
        <w:t xml:space="preserve"> of </w:t>
      </w:r>
      <w:proofErr w:type="spellStart"/>
      <w:r>
        <w:rPr>
          <w:rFonts w:hint="eastAsia"/>
        </w:rPr>
        <w:t>TS</w:t>
      </w:r>
      <w:proofErr w:type="spellEnd"/>
      <w:r>
        <w:rPr>
          <w:rFonts w:hint="eastAsia"/>
        </w:rPr>
        <w:t xml:space="preserve"> 38.115-1 and </w:t>
      </w:r>
      <w:proofErr w:type="spellStart"/>
      <w:r>
        <w:rPr>
          <w:rFonts w:hint="eastAsia"/>
        </w:rPr>
        <w:t>TS</w:t>
      </w:r>
      <w:proofErr w:type="spellEnd"/>
      <w:r>
        <w:rPr>
          <w:rFonts w:hint="eastAsia"/>
        </w:rPr>
        <w:t xml:space="preserve"> 38.115-2. The draft rules will be the high level guideline, but some exceptions are allowed if the exceptions can make the specs clearer.</w:t>
      </w:r>
    </w:p>
    <w:p w:rsidR="009347DE" w:rsidRDefault="00D53A7C" w:rsidP="00D53A7C">
      <w:pPr>
        <w:pStyle w:val="afa"/>
        <w:numPr>
          <w:ilvl w:val="0"/>
          <w:numId w:val="27"/>
        </w:numPr>
        <w:ind w:firstLineChars="0"/>
      </w:pPr>
      <w:r>
        <w:rPr>
          <w:rFonts w:hint="eastAsia"/>
        </w:rPr>
        <w:t xml:space="preserve">Generally BS test spec approach can be </w:t>
      </w:r>
      <w:r w:rsidR="00222472">
        <w:rPr>
          <w:rFonts w:hint="eastAsia"/>
        </w:rPr>
        <w:t xml:space="preserve">used as the </w:t>
      </w:r>
      <w:r>
        <w:rPr>
          <w:rFonts w:hint="eastAsia"/>
        </w:rPr>
        <w:t xml:space="preserve">high level </w:t>
      </w:r>
      <w:r w:rsidR="00222472">
        <w:rPr>
          <w:rFonts w:hint="eastAsia"/>
        </w:rPr>
        <w:t>guideline.</w:t>
      </w:r>
    </w:p>
    <w:p w:rsidR="00D53A7C" w:rsidRDefault="00D53A7C" w:rsidP="00D53A7C">
      <w:pPr>
        <w:pStyle w:val="afa"/>
        <w:numPr>
          <w:ilvl w:val="0"/>
          <w:numId w:val="27"/>
        </w:numPr>
        <w:ind w:firstLineChars="0"/>
      </w:pPr>
      <w:r>
        <w:rPr>
          <w:rFonts w:hint="eastAsia"/>
        </w:rPr>
        <w:t xml:space="preserve">The stimulus signals can refer BS or </w:t>
      </w:r>
      <w:proofErr w:type="spellStart"/>
      <w:r>
        <w:rPr>
          <w:rFonts w:hint="eastAsia"/>
        </w:rPr>
        <w:t>UE</w:t>
      </w:r>
      <w:proofErr w:type="spellEnd"/>
      <w:r>
        <w:rPr>
          <w:rFonts w:hint="eastAsia"/>
        </w:rPr>
        <w:t xml:space="preserve"> specs with some </w:t>
      </w:r>
      <w:r>
        <w:t>necessary</w:t>
      </w:r>
      <w:r>
        <w:rPr>
          <w:rFonts w:hint="eastAsia"/>
        </w:rPr>
        <w:t xml:space="preserve"> </w:t>
      </w:r>
      <w:r>
        <w:t>modifications</w:t>
      </w:r>
      <w:r>
        <w:rPr>
          <w:rFonts w:hint="eastAsia"/>
        </w:rPr>
        <w:t xml:space="preserve"> if it</w:t>
      </w:r>
      <w:r>
        <w:t>’</w:t>
      </w:r>
      <w:r>
        <w:rPr>
          <w:rFonts w:hint="eastAsia"/>
        </w:rPr>
        <w:t>s clear enough. All of other new stimulus signals should be defined in Annex.</w:t>
      </w:r>
    </w:p>
    <w:p w:rsidR="00D53A7C" w:rsidRDefault="00D53A7C" w:rsidP="00D53A7C">
      <w:pPr>
        <w:numPr>
          <w:ilvl w:val="0"/>
          <w:numId w:val="27"/>
        </w:numPr>
        <w:overflowPunct/>
        <w:autoSpaceDE/>
        <w:autoSpaceDN/>
        <w:adjustRightInd/>
        <w:spacing w:before="0" w:after="180"/>
        <w:jc w:val="left"/>
        <w:textAlignment w:val="auto"/>
      </w:pPr>
      <w:r>
        <w:t>The test requirement is written out in its own section with possible test tolerance reflected in the values</w:t>
      </w:r>
      <w:r>
        <w:rPr>
          <w:rFonts w:hint="eastAsia"/>
        </w:rPr>
        <w:t>.</w:t>
      </w:r>
    </w:p>
    <w:p w:rsidR="009347DE" w:rsidRPr="00B97E9D" w:rsidRDefault="009347DE" w:rsidP="00B97E9D">
      <w:pPr>
        <w:rPr>
          <w:lang w:val="en-US"/>
        </w:rPr>
      </w:pP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E59BA" w:rsidRPr="00F56F3A" w:rsidRDefault="00897C0B" w:rsidP="00363211">
      <w:pPr>
        <w:rPr>
          <w:lang w:val="en-US"/>
        </w:rPr>
      </w:pPr>
      <w:r w:rsidRPr="00F56F3A">
        <w:rPr>
          <w:rFonts w:hint="eastAsia"/>
          <w:lang w:val="en-US"/>
        </w:rPr>
        <w:t xml:space="preserve">[1] </w:t>
      </w:r>
      <w:r w:rsidR="00151B76" w:rsidRPr="00151B76">
        <w:rPr>
          <w:lang w:val="en-US"/>
        </w:rPr>
        <w:t>R4-2210312</w:t>
      </w:r>
      <w:r w:rsidR="00D37931" w:rsidRPr="00F56F3A">
        <w:rPr>
          <w:rFonts w:hint="eastAsia"/>
          <w:lang w:val="en-US"/>
        </w:rPr>
        <w:t xml:space="preserve">, </w:t>
      </w:r>
      <w:r w:rsidR="00F56F3A" w:rsidRPr="00F56F3A">
        <w:rPr>
          <w:rFonts w:hint="eastAsia"/>
          <w:lang w:val="en-US"/>
        </w:rPr>
        <w:t xml:space="preserve">Email discussion summary for </w:t>
      </w:r>
      <w:r w:rsidR="00151B76" w:rsidRPr="00151B76">
        <w:rPr>
          <w:lang w:val="en-US"/>
        </w:rPr>
        <w:t>[103-e</w:t>
      </w:r>
      <w:proofErr w:type="gramStart"/>
      <w:r w:rsidR="00151B76" w:rsidRPr="00151B76">
        <w:rPr>
          <w:lang w:val="en-US"/>
        </w:rPr>
        <w:t>][</w:t>
      </w:r>
      <w:proofErr w:type="gramEnd"/>
      <w:r w:rsidR="00151B76" w:rsidRPr="00151B76">
        <w:rPr>
          <w:lang w:val="en-US"/>
        </w:rPr>
        <w:t>306] NR_Repeater_RFConformance_Part2</w:t>
      </w:r>
    </w:p>
    <w:sectPr w:rsidR="00CE59BA" w:rsidRPr="00F56F3A"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8D6" w:rsidRDefault="001778D6" w:rsidP="0095591C">
      <w:pPr>
        <w:spacing w:after="60"/>
        <w:ind w:left="210"/>
      </w:pPr>
      <w:r>
        <w:separator/>
      </w:r>
    </w:p>
  </w:endnote>
  <w:endnote w:type="continuationSeparator" w:id="0">
    <w:p w:rsidR="001778D6" w:rsidRDefault="001778D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25C94">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8D6" w:rsidRDefault="001778D6" w:rsidP="0095591C">
      <w:pPr>
        <w:spacing w:after="60"/>
        <w:ind w:left="210"/>
      </w:pPr>
      <w:r>
        <w:separator/>
      </w:r>
    </w:p>
  </w:footnote>
  <w:footnote w:type="continuationSeparator" w:id="0">
    <w:p w:rsidR="001778D6" w:rsidRDefault="001778D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F1C3171"/>
    <w:multiLevelType w:val="multilevel"/>
    <w:tmpl w:val="D15E9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F36428"/>
    <w:multiLevelType w:val="multilevel"/>
    <w:tmpl w:val="26F364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2155AB"/>
    <w:multiLevelType w:val="hybridMultilevel"/>
    <w:tmpl w:val="FF7CE3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E143EDA"/>
    <w:multiLevelType w:val="hybridMultilevel"/>
    <w:tmpl w:val="63485392"/>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1"/>
  </w:num>
  <w:num w:numId="4">
    <w:abstractNumId w:val="16"/>
  </w:num>
  <w:num w:numId="5">
    <w:abstractNumId w:val="8"/>
  </w:num>
  <w:num w:numId="6">
    <w:abstractNumId w:val="24"/>
  </w:num>
  <w:num w:numId="7">
    <w:abstractNumId w:val="2"/>
  </w:num>
  <w:num w:numId="8">
    <w:abstractNumId w:val="17"/>
  </w:num>
  <w:num w:numId="9">
    <w:abstractNumId w:val="11"/>
  </w:num>
  <w:num w:numId="10">
    <w:abstractNumId w:val="23"/>
  </w:num>
  <w:num w:numId="11">
    <w:abstractNumId w:val="25"/>
  </w:num>
  <w:num w:numId="12">
    <w:abstractNumId w:val="26"/>
  </w:num>
  <w:num w:numId="13">
    <w:abstractNumId w:val="12"/>
  </w:num>
  <w:num w:numId="14">
    <w:abstractNumId w:val="15"/>
  </w:num>
  <w:num w:numId="15">
    <w:abstractNumId w:val="9"/>
  </w:num>
  <w:num w:numId="16">
    <w:abstractNumId w:val="21"/>
  </w:num>
  <w:num w:numId="17">
    <w:abstractNumId w:val="0"/>
  </w:num>
  <w:num w:numId="18">
    <w:abstractNumId w:val="22"/>
  </w:num>
  <w:num w:numId="19">
    <w:abstractNumId w:val="18"/>
  </w:num>
  <w:num w:numId="20">
    <w:abstractNumId w:val="13"/>
  </w:num>
  <w:num w:numId="21">
    <w:abstractNumId w:val="1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7"/>
  </w:num>
  <w:num w:numId="26">
    <w:abstractNumId w:val="20"/>
  </w:num>
  <w:num w:numId="27">
    <w:abstractNumId w:val="10"/>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0F0A"/>
    <w:rsid w:val="00051A1C"/>
    <w:rsid w:val="00051DF7"/>
    <w:rsid w:val="00052A17"/>
    <w:rsid w:val="00053439"/>
    <w:rsid w:val="00053A91"/>
    <w:rsid w:val="00053B3F"/>
    <w:rsid w:val="00053FBC"/>
    <w:rsid w:val="000559F7"/>
    <w:rsid w:val="00055CBF"/>
    <w:rsid w:val="0005636E"/>
    <w:rsid w:val="00056E33"/>
    <w:rsid w:val="00057A77"/>
    <w:rsid w:val="00057C0B"/>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67CA1"/>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963"/>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0D7"/>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1625"/>
    <w:rsid w:val="000B29E0"/>
    <w:rsid w:val="000B2A08"/>
    <w:rsid w:val="000B2EDB"/>
    <w:rsid w:val="000B2EE2"/>
    <w:rsid w:val="000B350D"/>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0F7"/>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1B76"/>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8D6"/>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076F"/>
    <w:rsid w:val="00191450"/>
    <w:rsid w:val="001926AE"/>
    <w:rsid w:val="0019278D"/>
    <w:rsid w:val="00193417"/>
    <w:rsid w:val="001938EF"/>
    <w:rsid w:val="0019507E"/>
    <w:rsid w:val="001950C1"/>
    <w:rsid w:val="001957AE"/>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6C"/>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472"/>
    <w:rsid w:val="00222EA5"/>
    <w:rsid w:val="002230F7"/>
    <w:rsid w:val="00224660"/>
    <w:rsid w:val="00224DCF"/>
    <w:rsid w:val="002252B4"/>
    <w:rsid w:val="00225716"/>
    <w:rsid w:val="00225A03"/>
    <w:rsid w:val="002260E9"/>
    <w:rsid w:val="0022699C"/>
    <w:rsid w:val="00226CA1"/>
    <w:rsid w:val="00227453"/>
    <w:rsid w:val="00227A4E"/>
    <w:rsid w:val="00230266"/>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36D84"/>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56FB6"/>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20CA"/>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C94"/>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2EE"/>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200"/>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6B86"/>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9BE"/>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6BF"/>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0D34"/>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53EE"/>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9C1"/>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17E47"/>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6EB"/>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5B67"/>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24F5"/>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0CE1"/>
    <w:rsid w:val="005E1A9A"/>
    <w:rsid w:val="005E306D"/>
    <w:rsid w:val="005E33FB"/>
    <w:rsid w:val="005E54EE"/>
    <w:rsid w:val="005E6023"/>
    <w:rsid w:val="005E6B5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5F50"/>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2DE"/>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5E47"/>
    <w:rsid w:val="0063076F"/>
    <w:rsid w:val="0063086D"/>
    <w:rsid w:val="0063103A"/>
    <w:rsid w:val="0063143D"/>
    <w:rsid w:val="00632180"/>
    <w:rsid w:val="00632428"/>
    <w:rsid w:val="00632958"/>
    <w:rsid w:val="00632F0D"/>
    <w:rsid w:val="00633690"/>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077"/>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471"/>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DD4"/>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2D2"/>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B28"/>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14"/>
    <w:rsid w:val="007B1326"/>
    <w:rsid w:val="007B180A"/>
    <w:rsid w:val="007B2E9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B8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0F"/>
    <w:rsid w:val="0081125F"/>
    <w:rsid w:val="0081127A"/>
    <w:rsid w:val="00811574"/>
    <w:rsid w:val="00811F7F"/>
    <w:rsid w:val="0081279C"/>
    <w:rsid w:val="00813753"/>
    <w:rsid w:val="0081395F"/>
    <w:rsid w:val="00813A3A"/>
    <w:rsid w:val="00813C57"/>
    <w:rsid w:val="00815098"/>
    <w:rsid w:val="00815204"/>
    <w:rsid w:val="0081556C"/>
    <w:rsid w:val="00815872"/>
    <w:rsid w:val="00816234"/>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55D0"/>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8E0"/>
    <w:rsid w:val="008D5E00"/>
    <w:rsid w:val="008D6D07"/>
    <w:rsid w:val="008D6F8E"/>
    <w:rsid w:val="008D728D"/>
    <w:rsid w:val="008D7FE8"/>
    <w:rsid w:val="008E1064"/>
    <w:rsid w:val="008E10F8"/>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67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0B3"/>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47DE"/>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0C8D"/>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36"/>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5FBC"/>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813"/>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071"/>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20D"/>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E9D"/>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0BF"/>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0C31"/>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750"/>
    <w:rsid w:val="00CB4A59"/>
    <w:rsid w:val="00CB58D5"/>
    <w:rsid w:val="00CB61A4"/>
    <w:rsid w:val="00CB7F48"/>
    <w:rsid w:val="00CC03E6"/>
    <w:rsid w:val="00CC076F"/>
    <w:rsid w:val="00CC14D5"/>
    <w:rsid w:val="00CC232C"/>
    <w:rsid w:val="00CC241C"/>
    <w:rsid w:val="00CC2874"/>
    <w:rsid w:val="00CC2D15"/>
    <w:rsid w:val="00CC306B"/>
    <w:rsid w:val="00CC385F"/>
    <w:rsid w:val="00CC39F9"/>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4139"/>
    <w:rsid w:val="00CE59BA"/>
    <w:rsid w:val="00CE6FA4"/>
    <w:rsid w:val="00CE75D6"/>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1B79"/>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1E4"/>
    <w:rsid w:val="00D35677"/>
    <w:rsid w:val="00D35735"/>
    <w:rsid w:val="00D35BEE"/>
    <w:rsid w:val="00D35C6F"/>
    <w:rsid w:val="00D36993"/>
    <w:rsid w:val="00D36B96"/>
    <w:rsid w:val="00D37194"/>
    <w:rsid w:val="00D37366"/>
    <w:rsid w:val="00D374AF"/>
    <w:rsid w:val="00D374B5"/>
    <w:rsid w:val="00D37922"/>
    <w:rsid w:val="00D37931"/>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3A7C"/>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625"/>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5A57"/>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471"/>
    <w:rsid w:val="00DB78E6"/>
    <w:rsid w:val="00DB7BCF"/>
    <w:rsid w:val="00DB7CEF"/>
    <w:rsid w:val="00DC25DE"/>
    <w:rsid w:val="00DC2CB7"/>
    <w:rsid w:val="00DC2FDA"/>
    <w:rsid w:val="00DC33DC"/>
    <w:rsid w:val="00DC4704"/>
    <w:rsid w:val="00DC4D5D"/>
    <w:rsid w:val="00DC5213"/>
    <w:rsid w:val="00DC53B7"/>
    <w:rsid w:val="00DC55A6"/>
    <w:rsid w:val="00DC6E4E"/>
    <w:rsid w:val="00DC7793"/>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10C"/>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CDD"/>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4E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07F99"/>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7AC"/>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F3A"/>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5785"/>
    <w:rsid w:val="00F8606F"/>
    <w:rsid w:val="00F86760"/>
    <w:rsid w:val="00F87269"/>
    <w:rsid w:val="00F87421"/>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3434313">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89130475">
      <w:bodyDiv w:val="1"/>
      <w:marLeft w:val="0"/>
      <w:marRight w:val="0"/>
      <w:marTop w:val="0"/>
      <w:marBottom w:val="0"/>
      <w:divBdr>
        <w:top w:val="none" w:sz="0" w:space="0" w:color="auto"/>
        <w:left w:val="none" w:sz="0" w:space="0" w:color="auto"/>
        <w:bottom w:val="none" w:sz="0" w:space="0" w:color="auto"/>
        <w:right w:val="none" w:sz="0" w:space="0" w:color="auto"/>
      </w:divBdr>
      <w:divsChild>
        <w:div w:id="1030883746">
          <w:marLeft w:val="1800"/>
          <w:marRight w:val="0"/>
          <w:marTop w:val="100"/>
          <w:marBottom w:val="0"/>
          <w:divBdr>
            <w:top w:val="none" w:sz="0" w:space="0" w:color="auto"/>
            <w:left w:val="none" w:sz="0" w:space="0" w:color="auto"/>
            <w:bottom w:val="none" w:sz="0" w:space="0" w:color="auto"/>
            <w:right w:val="none" w:sz="0" w:space="0" w:color="auto"/>
          </w:divBdr>
        </w:div>
      </w:divsChild>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7846949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218203">
      <w:bodyDiv w:val="1"/>
      <w:marLeft w:val="0"/>
      <w:marRight w:val="0"/>
      <w:marTop w:val="0"/>
      <w:marBottom w:val="0"/>
      <w:divBdr>
        <w:top w:val="none" w:sz="0" w:space="0" w:color="auto"/>
        <w:left w:val="none" w:sz="0" w:space="0" w:color="auto"/>
        <w:bottom w:val="none" w:sz="0" w:space="0" w:color="auto"/>
        <w:right w:val="none" w:sz="0" w:space="0" w:color="auto"/>
      </w:divBdr>
    </w:div>
    <w:div w:id="342900828">
      <w:bodyDiv w:val="1"/>
      <w:marLeft w:val="0"/>
      <w:marRight w:val="0"/>
      <w:marTop w:val="0"/>
      <w:marBottom w:val="0"/>
      <w:divBdr>
        <w:top w:val="none" w:sz="0" w:space="0" w:color="auto"/>
        <w:left w:val="none" w:sz="0" w:space="0" w:color="auto"/>
        <w:bottom w:val="none" w:sz="0" w:space="0" w:color="auto"/>
        <w:right w:val="none" w:sz="0" w:space="0" w:color="auto"/>
      </w:divBdr>
    </w:div>
    <w:div w:id="35921177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5736712">
      <w:bodyDiv w:val="1"/>
      <w:marLeft w:val="0"/>
      <w:marRight w:val="0"/>
      <w:marTop w:val="0"/>
      <w:marBottom w:val="0"/>
      <w:divBdr>
        <w:top w:val="none" w:sz="0" w:space="0" w:color="auto"/>
        <w:left w:val="none" w:sz="0" w:space="0" w:color="auto"/>
        <w:bottom w:val="none" w:sz="0" w:space="0" w:color="auto"/>
        <w:right w:val="none" w:sz="0" w:space="0" w:color="auto"/>
      </w:divBdr>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9801430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9706657">
      <w:bodyDiv w:val="1"/>
      <w:marLeft w:val="0"/>
      <w:marRight w:val="0"/>
      <w:marTop w:val="0"/>
      <w:marBottom w:val="0"/>
      <w:divBdr>
        <w:top w:val="none" w:sz="0" w:space="0" w:color="auto"/>
        <w:left w:val="none" w:sz="0" w:space="0" w:color="auto"/>
        <w:bottom w:val="none" w:sz="0" w:space="0" w:color="auto"/>
        <w:right w:val="none" w:sz="0" w:space="0" w:color="auto"/>
      </w:divBdr>
      <w:divsChild>
        <w:div w:id="407576636">
          <w:marLeft w:val="1166"/>
          <w:marRight w:val="0"/>
          <w:marTop w:val="134"/>
          <w:marBottom w:val="0"/>
          <w:divBdr>
            <w:top w:val="none" w:sz="0" w:space="0" w:color="auto"/>
            <w:left w:val="none" w:sz="0" w:space="0" w:color="auto"/>
            <w:bottom w:val="none" w:sz="0" w:space="0" w:color="auto"/>
            <w:right w:val="none" w:sz="0" w:space="0" w:color="auto"/>
          </w:divBdr>
        </w:div>
      </w:divsChild>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08231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6921708">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7826699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9282154">
      <w:bodyDiv w:val="1"/>
      <w:marLeft w:val="0"/>
      <w:marRight w:val="0"/>
      <w:marTop w:val="0"/>
      <w:marBottom w:val="0"/>
      <w:divBdr>
        <w:top w:val="none" w:sz="0" w:space="0" w:color="auto"/>
        <w:left w:val="none" w:sz="0" w:space="0" w:color="auto"/>
        <w:bottom w:val="none" w:sz="0" w:space="0" w:color="auto"/>
        <w:right w:val="none" w:sz="0" w:space="0" w:color="auto"/>
      </w:divBdr>
      <w:divsChild>
        <w:div w:id="1592009212">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0295256">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9663943">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0158785">
      <w:bodyDiv w:val="1"/>
      <w:marLeft w:val="0"/>
      <w:marRight w:val="0"/>
      <w:marTop w:val="0"/>
      <w:marBottom w:val="0"/>
      <w:divBdr>
        <w:top w:val="none" w:sz="0" w:space="0" w:color="auto"/>
        <w:left w:val="none" w:sz="0" w:space="0" w:color="auto"/>
        <w:bottom w:val="none" w:sz="0" w:space="0" w:color="auto"/>
        <w:right w:val="none" w:sz="0" w:space="0" w:color="auto"/>
      </w:divBdr>
      <w:divsChild>
        <w:div w:id="1192957889">
          <w:marLeft w:val="360"/>
          <w:marRight w:val="0"/>
          <w:marTop w:val="200"/>
          <w:marBottom w:val="0"/>
          <w:divBdr>
            <w:top w:val="none" w:sz="0" w:space="0" w:color="auto"/>
            <w:left w:val="none" w:sz="0" w:space="0" w:color="auto"/>
            <w:bottom w:val="none" w:sz="0" w:space="0" w:color="auto"/>
            <w:right w:val="none" w:sz="0" w:space="0" w:color="auto"/>
          </w:divBdr>
        </w:div>
      </w:divsChild>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6229793">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5275465">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173123">
      <w:bodyDiv w:val="1"/>
      <w:marLeft w:val="0"/>
      <w:marRight w:val="0"/>
      <w:marTop w:val="0"/>
      <w:marBottom w:val="0"/>
      <w:divBdr>
        <w:top w:val="none" w:sz="0" w:space="0" w:color="auto"/>
        <w:left w:val="none" w:sz="0" w:space="0" w:color="auto"/>
        <w:bottom w:val="none" w:sz="0" w:space="0" w:color="auto"/>
        <w:right w:val="none" w:sz="0" w:space="0" w:color="auto"/>
      </w:divBdr>
    </w:div>
    <w:div w:id="192880416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0612822">
      <w:bodyDiv w:val="1"/>
      <w:marLeft w:val="0"/>
      <w:marRight w:val="0"/>
      <w:marTop w:val="0"/>
      <w:marBottom w:val="0"/>
      <w:divBdr>
        <w:top w:val="none" w:sz="0" w:space="0" w:color="auto"/>
        <w:left w:val="none" w:sz="0" w:space="0" w:color="auto"/>
        <w:bottom w:val="none" w:sz="0" w:space="0" w:color="auto"/>
        <w:right w:val="none" w:sz="0" w:space="0" w:color="auto"/>
      </w:divBdr>
      <w:divsChild>
        <w:div w:id="1663048576">
          <w:marLeft w:val="1166"/>
          <w:marRight w:val="0"/>
          <w:marTop w:val="96"/>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81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A3AFD-365C-42DC-AD38-83E3DD977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2022-05-18T09:19:00Z</dcterms:created>
  <dcterms:modified xsi:type="dcterms:W3CDTF">2022-05-18T13:43:00Z</dcterms:modified>
</cp:coreProperties>
</file>